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52" w:type="dxa"/>
        <w:tblInd w:w="-72" w:type="dxa"/>
        <w:tblLook w:val="01E0" w:firstRow="1" w:lastRow="1" w:firstColumn="1" w:lastColumn="1" w:noHBand="0" w:noVBand="0"/>
      </w:tblPr>
      <w:tblGrid>
        <w:gridCol w:w="3582"/>
        <w:gridCol w:w="5670"/>
      </w:tblGrid>
      <w:tr w:rsidR="00763D44" w:rsidRPr="00243DB8" w14:paraId="14970CF3" w14:textId="77777777">
        <w:tc>
          <w:tcPr>
            <w:tcW w:w="3582" w:type="dxa"/>
          </w:tcPr>
          <w:p w14:paraId="1094AACF" w14:textId="77777777" w:rsidR="002D3871" w:rsidRPr="00243DB8" w:rsidRDefault="002D3871">
            <w:pPr>
              <w:jc w:val="center"/>
              <w:rPr>
                <w:rFonts w:ascii="Times New Roman" w:hAnsi="Times New Roman"/>
                <w:b/>
                <w:sz w:val="26"/>
                <w:szCs w:val="26"/>
              </w:rPr>
            </w:pPr>
            <w:r w:rsidRPr="00243DB8">
              <w:rPr>
                <w:rFonts w:ascii="Times New Roman" w:hAnsi="Times New Roman"/>
                <w:b/>
                <w:sz w:val="26"/>
                <w:szCs w:val="26"/>
              </w:rPr>
              <w:t>ỦY BAN NHÂN DÂN</w:t>
            </w:r>
          </w:p>
          <w:p w14:paraId="32699414" w14:textId="77777777" w:rsidR="002D3871" w:rsidRPr="00243DB8" w:rsidRDefault="002D3871">
            <w:pPr>
              <w:jc w:val="center"/>
              <w:rPr>
                <w:rFonts w:ascii="Times New Roman" w:hAnsi="Times New Roman"/>
                <w:b/>
                <w:sz w:val="26"/>
                <w:szCs w:val="26"/>
              </w:rPr>
            </w:pPr>
            <w:r w:rsidRPr="00243DB8">
              <w:rPr>
                <w:rFonts w:ascii="Times New Roman" w:hAnsi="Times New Roman"/>
                <w:b/>
                <w:sz w:val="26"/>
                <w:szCs w:val="26"/>
              </w:rPr>
              <w:t>TỈNH THÁI NGUYÊN</w:t>
            </w:r>
          </w:p>
          <w:p w14:paraId="17629BAF" w14:textId="77777777" w:rsidR="002D3871" w:rsidRPr="00243DB8" w:rsidRDefault="002D3871">
            <w:pPr>
              <w:jc w:val="center"/>
              <w:rPr>
                <w:rFonts w:ascii="Times New Roman" w:hAnsi="Times New Roman"/>
              </w:rPr>
            </w:pPr>
            <w:r w:rsidRPr="00243DB8">
              <w:rPr>
                <w:rFonts w:ascii="Times New Roman" w:hAnsi="Times New Roman"/>
                <w:iCs/>
                <w:noProof/>
              </w:rPr>
              <mc:AlternateContent>
                <mc:Choice Requires="wps">
                  <w:drawing>
                    <wp:anchor distT="0" distB="0" distL="114300" distR="114300" simplePos="0" relativeHeight="251659264" behindDoc="0" locked="0" layoutInCell="1" allowOverlap="1" wp14:anchorId="7DCDAD1F" wp14:editId="56777745">
                      <wp:simplePos x="0" y="0"/>
                      <wp:positionH relativeFrom="column">
                        <wp:posOffset>729310</wp:posOffset>
                      </wp:positionH>
                      <wp:positionV relativeFrom="paragraph">
                        <wp:posOffset>10160</wp:posOffset>
                      </wp:positionV>
                      <wp:extent cx="685800" cy="0"/>
                      <wp:effectExtent l="0" t="0" r="0" b="0"/>
                      <wp:wrapNone/>
                      <wp:docPr id="19380090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line w14:anchorId="0B10236D"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45pt,.8pt" to="111.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"/>
                  </w:pict>
                </mc:Fallback>
              </mc:AlternateContent>
            </w:r>
          </w:p>
          <w:p w14:paraId="3CFB48F0" w14:textId="77777777" w:rsidR="002D3871" w:rsidRPr="00243DB8" w:rsidRDefault="002D3871">
            <w:pPr>
              <w:spacing w:before="40"/>
              <w:jc w:val="center"/>
              <w:rPr>
                <w:rFonts w:ascii="Times New Roman" w:hAnsi="Times New Roman"/>
                <w:sz w:val="26"/>
                <w:szCs w:val="26"/>
              </w:rPr>
            </w:pPr>
            <w:r w:rsidRPr="00243DB8">
              <w:rPr>
                <w:rFonts w:ascii="Times New Roman" w:hAnsi="Times New Roman"/>
                <w:sz w:val="26"/>
                <w:szCs w:val="26"/>
              </w:rPr>
              <w:t>Số:            /TTr-UBND</w:t>
            </w:r>
          </w:p>
        </w:tc>
        <w:tc>
          <w:tcPr>
            <w:tcW w:w="5670" w:type="dxa"/>
          </w:tcPr>
          <w:p w14:paraId="0F29FA27" w14:textId="77777777" w:rsidR="002D3871" w:rsidRPr="00243DB8" w:rsidRDefault="002D3871">
            <w:pPr>
              <w:jc w:val="center"/>
              <w:rPr>
                <w:rFonts w:ascii="Times New Roman" w:hAnsi="Times New Roman"/>
                <w:b/>
                <w:sz w:val="26"/>
              </w:rPr>
            </w:pPr>
            <w:r w:rsidRPr="00243DB8">
              <w:rPr>
                <w:rFonts w:ascii="Times New Roman" w:hAnsi="Times New Roman"/>
                <w:b/>
                <w:sz w:val="26"/>
              </w:rPr>
              <w:t>CỘNG HÒA XÃ HỘI CHỦ NGHĨA VIỆT NAM</w:t>
            </w:r>
          </w:p>
          <w:p w14:paraId="586E7146" w14:textId="77777777" w:rsidR="002D3871" w:rsidRPr="00243DB8" w:rsidRDefault="002D3871">
            <w:pPr>
              <w:jc w:val="center"/>
              <w:rPr>
                <w:rFonts w:ascii="Times New Roman" w:hAnsi="Times New Roman"/>
                <w:b/>
              </w:rPr>
            </w:pPr>
            <w:r w:rsidRPr="00243DB8">
              <w:rPr>
                <w:rFonts w:ascii="Times New Roman" w:hAnsi="Times New Roman"/>
                <w:b/>
              </w:rPr>
              <w:t>Độc lập - Tự do - Hạnh phúc</w:t>
            </w:r>
          </w:p>
          <w:p w14:paraId="1FFC72BB" w14:textId="77777777" w:rsidR="002D3871" w:rsidRPr="00243DB8" w:rsidRDefault="002D3871">
            <w:pPr>
              <w:jc w:val="center"/>
              <w:rPr>
                <w:rFonts w:ascii="Times New Roman" w:hAnsi="Times New Roman"/>
                <w:i/>
              </w:rPr>
            </w:pPr>
            <w:r w:rsidRPr="00243DB8">
              <w:rPr>
                <w:rFonts w:ascii="Times New Roman" w:hAnsi="Times New Roman"/>
                <w:i/>
                <w:noProof/>
              </w:rPr>
              <mc:AlternateContent>
                <mc:Choice Requires="wps">
                  <w:drawing>
                    <wp:anchor distT="0" distB="0" distL="114300" distR="114300" simplePos="0" relativeHeight="251660288" behindDoc="0" locked="0" layoutInCell="1" allowOverlap="1" wp14:anchorId="40277965" wp14:editId="4568DDAD">
                      <wp:simplePos x="0" y="0"/>
                      <wp:positionH relativeFrom="column">
                        <wp:posOffset>669620</wp:posOffset>
                      </wp:positionH>
                      <wp:positionV relativeFrom="paragraph">
                        <wp:posOffset>15875</wp:posOffset>
                      </wp:positionV>
                      <wp:extent cx="2133600" cy="0"/>
                      <wp:effectExtent l="0" t="0" r="0" b="0"/>
                      <wp:wrapNone/>
                      <wp:docPr id="128136136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line w14:anchorId="57BC811F" id="Line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25pt" to="220.7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"/>
                  </w:pict>
                </mc:Fallback>
              </mc:AlternateContent>
            </w:r>
          </w:p>
          <w:p w14:paraId="32CA43C8" w14:textId="4BF35C55" w:rsidR="002D3871" w:rsidRPr="00243DB8" w:rsidRDefault="002D3871">
            <w:pPr>
              <w:jc w:val="center"/>
              <w:rPr>
                <w:rFonts w:ascii="Times New Roman" w:hAnsi="Times New Roman"/>
                <w:i/>
                <w:sz w:val="27"/>
                <w:szCs w:val="27"/>
              </w:rPr>
            </w:pPr>
            <w:r w:rsidRPr="00243DB8">
              <w:rPr>
                <w:rFonts w:ascii="Times New Roman" w:hAnsi="Times New Roman"/>
                <w:i/>
                <w:sz w:val="27"/>
                <w:szCs w:val="27"/>
              </w:rPr>
              <w:t xml:space="preserve">Thái Nguyên, ngày      tháng </w:t>
            </w:r>
            <w:r w:rsidR="00D76BED">
              <w:rPr>
                <w:rFonts w:ascii="Times New Roman" w:hAnsi="Times New Roman"/>
                <w:i/>
                <w:sz w:val="27"/>
                <w:szCs w:val="27"/>
              </w:rPr>
              <w:t xml:space="preserve">    </w:t>
            </w:r>
            <w:r w:rsidR="00942F38">
              <w:rPr>
                <w:rFonts w:ascii="Times New Roman" w:hAnsi="Times New Roman"/>
                <w:i/>
                <w:sz w:val="27"/>
                <w:szCs w:val="27"/>
              </w:rPr>
              <w:t xml:space="preserve"> </w:t>
            </w:r>
            <w:r w:rsidRPr="00243DB8">
              <w:rPr>
                <w:rFonts w:ascii="Times New Roman" w:hAnsi="Times New Roman"/>
                <w:i/>
                <w:sz w:val="27"/>
                <w:szCs w:val="27"/>
              </w:rPr>
              <w:t>năm 2026</w:t>
            </w:r>
          </w:p>
        </w:tc>
      </w:tr>
    </w:tbl>
    <w:p w14:paraId="01D89016" w14:textId="062D963E" w:rsidR="002D3871" w:rsidRPr="00243DB8" w:rsidRDefault="002D3871" w:rsidP="002D3871">
      <w:pPr>
        <w:jc w:val="center"/>
        <w:rPr>
          <w:rFonts w:ascii="Times New Roman" w:hAnsi="Times New Roman"/>
          <w:b/>
        </w:rPr>
      </w:pPr>
    </w:p>
    <w:p w14:paraId="6C1C4C3E" w14:textId="77777777" w:rsidR="002D3871" w:rsidRPr="00243DB8" w:rsidRDefault="002D3871" w:rsidP="00B34EF5">
      <w:pPr>
        <w:rPr>
          <w:rFonts w:ascii="Times New Roman" w:hAnsi="Times New Roman"/>
          <w:b/>
        </w:rPr>
      </w:pPr>
    </w:p>
    <w:p w14:paraId="14A5E5D5" w14:textId="77777777" w:rsidR="002D3871" w:rsidRPr="00243DB8" w:rsidRDefault="002D3871" w:rsidP="002D3871">
      <w:pPr>
        <w:jc w:val="center"/>
        <w:rPr>
          <w:rFonts w:ascii="Times New Roman" w:hAnsi="Times New Roman"/>
          <w:b/>
        </w:rPr>
      </w:pPr>
      <w:r w:rsidRPr="00243DB8">
        <w:rPr>
          <w:rFonts w:ascii="Times New Roman" w:hAnsi="Times New Roman"/>
          <w:b/>
        </w:rPr>
        <w:t>TỜ TRÌNH</w:t>
      </w:r>
    </w:p>
    <w:p w14:paraId="166E1512" w14:textId="31C82D00" w:rsidR="00BD04C0" w:rsidRDefault="002D3871" w:rsidP="00BD04C0">
      <w:pPr>
        <w:ind w:left="-57" w:right="-57"/>
        <w:jc w:val="center"/>
        <w:rPr>
          <w:rFonts w:ascii="Times New Roman" w:hAnsi="Times New Roman"/>
          <w:b/>
        </w:rPr>
      </w:pPr>
      <w:bookmarkStart w:id="0" w:name="_Hlk166077240"/>
      <w:r w:rsidRPr="00243DB8">
        <w:rPr>
          <w:rFonts w:ascii="Times New Roman" w:hAnsi="Times New Roman"/>
          <w:b/>
        </w:rPr>
        <w:t xml:space="preserve">Dự thảo </w:t>
      </w:r>
      <w:bookmarkEnd w:id="0"/>
      <w:r w:rsidRPr="00243DB8">
        <w:rPr>
          <w:rFonts w:ascii="Times New Roman" w:hAnsi="Times New Roman"/>
          <w:b/>
          <w:bCs/>
        </w:rPr>
        <w:t xml:space="preserve">Nghị quyết </w:t>
      </w:r>
      <w:r w:rsidR="00BD04C0">
        <w:rPr>
          <w:rFonts w:ascii="Times New Roman" w:hAnsi="Times New Roman"/>
          <w:b/>
          <w:bCs/>
        </w:rPr>
        <w:t xml:space="preserve">của Hội đồng nhân dân tỉnh </w:t>
      </w:r>
      <w:r w:rsidRPr="00243DB8">
        <w:rPr>
          <w:rFonts w:ascii="Times New Roman" w:hAnsi="Times New Roman"/>
          <w:b/>
          <w:lang w:val="vi-VN"/>
        </w:rPr>
        <w:t>quy định</w:t>
      </w:r>
    </w:p>
    <w:p w14:paraId="2D7C14CD" w14:textId="107E79D1" w:rsidR="002D3871" w:rsidRPr="00BD04C0" w:rsidRDefault="00B34EF5" w:rsidP="00BD04C0">
      <w:pPr>
        <w:ind w:left="-57" w:right="-57"/>
        <w:jc w:val="center"/>
        <w:rPr>
          <w:rFonts w:ascii="Times New Roman" w:hAnsi="Times New Roman"/>
          <w:b/>
          <w:bCs/>
        </w:rPr>
      </w:pPr>
      <w:r>
        <w:rPr>
          <w:rFonts w:ascii="Times New Roman" w:hAnsi="Times New Roman"/>
          <w:b/>
          <w:lang w:val="vi-VN"/>
        </w:rPr>
        <w:t xml:space="preserve">một số chính sách hỗ trợ phát triển khoa học, công nghệ, đổi mới sáng tạo và chuyển đổi số trên địa bàn </w:t>
      </w:r>
      <w:r w:rsidR="002D3871" w:rsidRPr="00243DB8">
        <w:rPr>
          <w:rFonts w:ascii="Times New Roman" w:hAnsi="Times New Roman"/>
          <w:b/>
          <w:lang w:val="vi-VN"/>
        </w:rPr>
        <w:t>tỉnh Thái Nguyên</w:t>
      </w:r>
      <w:r>
        <w:rPr>
          <w:rFonts w:ascii="Times New Roman" w:hAnsi="Times New Roman"/>
          <w:b/>
          <w:lang w:val="vi-VN"/>
        </w:rPr>
        <w:t xml:space="preserve"> đến năm 2030</w:t>
      </w:r>
    </w:p>
    <w:p w14:paraId="6546FEAF" w14:textId="77777777" w:rsidR="00844896" w:rsidRPr="00243DB8" w:rsidRDefault="002D3871" w:rsidP="00844896">
      <w:pPr>
        <w:ind w:left="-57" w:right="-57"/>
        <w:jc w:val="center"/>
        <w:rPr>
          <w:rFonts w:ascii="Times New Roman" w:hAnsi="Times New Roman"/>
        </w:rPr>
      </w:pPr>
      <w:r w:rsidRPr="00243DB8">
        <w:rPr>
          <w:rFonts w:ascii="Times New Roman" w:hAnsi="Times New Roman"/>
          <w:noProof/>
        </w:rPr>
        <mc:AlternateContent>
          <mc:Choice Requires="wps">
            <w:drawing>
              <wp:anchor distT="4294967295" distB="4294967295" distL="114300" distR="114300" simplePos="0" relativeHeight="251661312" behindDoc="0" locked="0" layoutInCell="1" allowOverlap="1" wp14:anchorId="37052D86" wp14:editId="46DA33F6">
                <wp:simplePos x="0" y="0"/>
                <wp:positionH relativeFrom="margin">
                  <wp:posOffset>2045970</wp:posOffset>
                </wp:positionH>
                <wp:positionV relativeFrom="paragraph">
                  <wp:posOffset>33020</wp:posOffset>
                </wp:positionV>
                <wp:extent cx="1822450" cy="0"/>
                <wp:effectExtent l="0" t="0" r="0" b="0"/>
                <wp:wrapNone/>
                <wp:docPr id="6"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224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xmlns:mv="urn:schemas-microsoft-com:mac:vml" xmlns:mo="http://schemas.microsoft.com/office/mac/office/2008/main">
            <w:pict>
              <v:line w14:anchorId="2F4D5A01" id="Đường nối Thẳng 2"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161.1pt,2.6pt" to="304.6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" strokecolor="windowText" strokeweight=".5pt">
                <v:stroke joinstyle="miter"/>
                <o:lock v:ext="edit" shapetype="f"/>
                <w10:wrap anchorx="margin"/>
              </v:line>
            </w:pict>
          </mc:Fallback>
        </mc:AlternateContent>
      </w:r>
    </w:p>
    <w:p w14:paraId="3AA54CA8" w14:textId="3ADD004D" w:rsidR="00844896" w:rsidRPr="00526681" w:rsidRDefault="002D3871" w:rsidP="00526681">
      <w:pPr>
        <w:spacing w:after="240"/>
        <w:ind w:left="-58" w:right="-58"/>
        <w:jc w:val="center"/>
        <w:rPr>
          <w:rFonts w:ascii="Times New Roman" w:hAnsi="Times New Roman"/>
        </w:rPr>
      </w:pPr>
      <w:r w:rsidRPr="00243DB8">
        <w:rPr>
          <w:rFonts w:ascii="Times New Roman" w:hAnsi="Times New Roman"/>
        </w:rPr>
        <w:t>Kính gửi: Hội đồng nhân dân tỉnh Thái Nguyên</w:t>
      </w:r>
    </w:p>
    <w:p w14:paraId="43D3CA59" w14:textId="5D238644" w:rsidR="00345322" w:rsidRPr="00BA7E64" w:rsidRDefault="00942F38" w:rsidP="00BA7E64">
      <w:pPr>
        <w:spacing w:before="120" w:after="120"/>
        <w:ind w:firstLine="562"/>
        <w:jc w:val="both"/>
        <w:rPr>
          <w:rFonts w:ascii="Times New Roman" w:hAnsi="Times New Roman"/>
          <w:color w:val="000000" w:themeColor="text1"/>
          <w:lang w:val="de-DE"/>
        </w:rPr>
      </w:pPr>
      <w:bookmarkStart w:id="1" w:name="_Hlk231796320"/>
      <w:r w:rsidRPr="00E521F8">
        <w:rPr>
          <w:rFonts w:ascii="Times New Roman" w:hAnsi="Times New Roman"/>
          <w:lang w:val="de-DE"/>
        </w:rPr>
        <w:t xml:space="preserve">Căn cứ Luật Ban hành văn bản quy phạm pháp luật số 64/2025/QH15; Luật Sửa đổi, bổ sung bởi Luật số 87/2025/QH15; Luật Ngân sách nhà nước số </w:t>
      </w:r>
      <w:r w:rsidRPr="00E521F8">
        <w:rPr>
          <w:rFonts w:ascii="Times New Roman" w:hAnsi="Times New Roman"/>
          <w:spacing w:val="6"/>
          <w:lang w:val="de-DE"/>
        </w:rPr>
        <w:t>89/2025/QH15;</w:t>
      </w:r>
      <w:r w:rsidR="00E521F8" w:rsidRPr="00E521F8">
        <w:rPr>
          <w:rFonts w:ascii="Times New Roman" w:hAnsi="Times New Roman"/>
          <w:spacing w:val="6"/>
          <w:lang w:val="de-DE"/>
        </w:rPr>
        <w:t xml:space="preserve"> sau khi xem xét đề nghị của Sở Khoa học và Công nghệ tại Tờ trình</w:t>
      </w:r>
      <w:r w:rsidR="00E521F8">
        <w:rPr>
          <w:rFonts w:ascii="Times New Roman" w:hAnsi="Times New Roman"/>
          <w:lang w:val="de-DE"/>
        </w:rPr>
        <w:t xml:space="preserve"> số </w:t>
      </w:r>
      <w:r w:rsidR="00B34EF5">
        <w:rPr>
          <w:rFonts w:ascii="Times New Roman" w:hAnsi="Times New Roman"/>
          <w:lang w:val="de-DE"/>
        </w:rPr>
        <w:t>……</w:t>
      </w:r>
      <w:r w:rsidR="00E521F8">
        <w:rPr>
          <w:rFonts w:ascii="Times New Roman" w:hAnsi="Times New Roman"/>
          <w:lang w:val="de-DE"/>
        </w:rPr>
        <w:t xml:space="preserve">/TTr-SKHCN ngày </w:t>
      </w:r>
      <w:r w:rsidR="00B34EF5">
        <w:rPr>
          <w:rFonts w:ascii="Times New Roman" w:hAnsi="Times New Roman"/>
          <w:lang w:val="de-DE"/>
        </w:rPr>
        <w:t>…../….</w:t>
      </w:r>
      <w:r w:rsidR="00E521F8">
        <w:rPr>
          <w:rFonts w:ascii="Times New Roman" w:hAnsi="Times New Roman"/>
          <w:lang w:val="de-DE"/>
        </w:rPr>
        <w:t xml:space="preserve">/2026, </w:t>
      </w:r>
      <w:r w:rsidRPr="00E521F8">
        <w:rPr>
          <w:rFonts w:ascii="Times New Roman" w:hAnsi="Times New Roman"/>
          <w:lang w:val="de-DE"/>
        </w:rPr>
        <w:t xml:space="preserve">Ủy ban nhân dân tỉnh kính trình Hội đồng nhân dân tỉnh dự thảo Nghị quyết </w:t>
      </w:r>
      <w:r w:rsidR="00345322" w:rsidRPr="00E521F8">
        <w:rPr>
          <w:rFonts w:ascii="Times New Roman" w:hAnsi="Times New Roman"/>
          <w:lang w:val="de-DE"/>
        </w:rPr>
        <w:t xml:space="preserve">của Hội đồng nhân dân tỉnh quy định </w:t>
      </w:r>
      <w:r w:rsidR="00B34EF5">
        <w:rPr>
          <w:rFonts w:ascii="Times New Roman" w:hAnsi="Times New Roman"/>
          <w:lang w:val="de-DE"/>
        </w:rPr>
        <w:t xml:space="preserve">một số chính sách hỗ trợ phát triển khoa học, công nghệ, đổi mới sáng tạo và </w:t>
      </w:r>
      <w:r w:rsidR="00B34EF5" w:rsidRPr="00BA7E64">
        <w:rPr>
          <w:rFonts w:ascii="Times New Roman" w:hAnsi="Times New Roman"/>
          <w:color w:val="000000" w:themeColor="text1"/>
          <w:lang w:val="de-DE"/>
        </w:rPr>
        <w:t>chuyển đổi số trên địa bàn tỉnh Thái Nguyên đến năm 2030</w:t>
      </w:r>
      <w:r w:rsidR="00CD7442" w:rsidRPr="00BA7E64">
        <w:rPr>
          <w:rFonts w:ascii="Times New Roman" w:hAnsi="Times New Roman"/>
          <w:color w:val="000000" w:themeColor="text1"/>
          <w:lang w:val="de-DE"/>
        </w:rPr>
        <w:t>, cụ thể như sau:</w:t>
      </w:r>
    </w:p>
    <w:p w14:paraId="4B8C2203" w14:textId="77777777" w:rsidR="00345322" w:rsidRPr="00BA7E64" w:rsidRDefault="00345322" w:rsidP="00BA7E64">
      <w:pPr>
        <w:spacing w:before="120" w:after="120"/>
        <w:ind w:firstLine="567"/>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I. SỰ CẦN THIẾT BAN HÀNH VĂN BẢN</w:t>
      </w:r>
    </w:p>
    <w:p w14:paraId="212848B2" w14:textId="6D63EB6C" w:rsidR="007A215F" w:rsidRPr="00BA7E64" w:rsidRDefault="007A215F" w:rsidP="007A215F">
      <w:pPr>
        <w:spacing w:before="120" w:after="120"/>
        <w:ind w:firstLine="567"/>
        <w:jc w:val="both"/>
        <w:rPr>
          <w:rFonts w:ascii="Times New Roman" w:hAnsi="Times New Roman"/>
          <w:b/>
          <w:color w:val="000000" w:themeColor="text1"/>
          <w:lang w:val="de-DE"/>
        </w:rPr>
      </w:pPr>
      <w:r>
        <w:rPr>
          <w:rFonts w:ascii="Times New Roman" w:hAnsi="Times New Roman"/>
          <w:b/>
          <w:color w:val="000000" w:themeColor="text1"/>
          <w:lang w:val="de-DE"/>
        </w:rPr>
        <w:t>1</w:t>
      </w:r>
      <w:r w:rsidRPr="00BA7E64">
        <w:rPr>
          <w:rFonts w:ascii="Times New Roman" w:hAnsi="Times New Roman"/>
          <w:b/>
          <w:color w:val="000000" w:themeColor="text1"/>
          <w:lang w:val="de-DE"/>
        </w:rPr>
        <w:t>. Cơ sở chính trị</w:t>
      </w:r>
    </w:p>
    <w:p w14:paraId="2179897E" w14:textId="77777777" w:rsidR="007A215F" w:rsidRPr="00BA7E64" w:rsidRDefault="007A215F" w:rsidP="007A215F">
      <w:pPr>
        <w:spacing w:before="120" w:after="120"/>
        <w:ind w:firstLine="567"/>
        <w:jc w:val="both"/>
        <w:rPr>
          <w:rFonts w:ascii="Times New Roman" w:hAnsi="Times New Roman"/>
          <w:b/>
          <w:color w:val="000000" w:themeColor="text1"/>
          <w:lang w:val="de-DE"/>
        </w:rPr>
      </w:pPr>
      <w:r w:rsidRPr="00BA7E64">
        <w:rPr>
          <w:rFonts w:ascii="Times New Roman" w:hAnsi="Times New Roman"/>
          <w:color w:val="000000" w:themeColor="text1"/>
          <w:lang w:val="de-DE"/>
        </w:rPr>
        <w:t>Căn cứ Kết luận số 69-KL/TW ngày 11/01/2024 của Bộ Chính trị về tiếp tục thực hiện Nghị quyết số 20-NQ/TW, ngày 01/11/2012 của Ban Chấp hành Trung ương Đảng khoá XI về phát triển khoa học và công nghệ phục vụ sự nghiệp công nghiệp hoá, hiện đại hoá trong điều kiện kinh tế thị trường định hướng xã hội chủ nghĩa và hội nhập quốc tế;</w:t>
      </w:r>
    </w:p>
    <w:p w14:paraId="4E9C5C6C" w14:textId="77777777" w:rsidR="007A215F" w:rsidRPr="00BA7E64" w:rsidRDefault="007A215F" w:rsidP="007A215F">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Nghị quyết số 57-NQ/TW ngày 22/12/2024 của Bộ Chính trị về đột phá phát triển khoa học, công nghệ, đổi mới sáng tạo và chuyển đổi số quốc gia.</w:t>
      </w:r>
    </w:p>
    <w:p w14:paraId="5F92772B" w14:textId="77777777" w:rsidR="007A215F" w:rsidRPr="00BA7E64" w:rsidRDefault="007A215F" w:rsidP="007A215F">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Nghị quyết số 68-NQ/TW ngày 04/5/2025 của Bộ Chính trị về phát triển kinh tế tư nhân;</w:t>
      </w:r>
    </w:p>
    <w:p w14:paraId="10F2A7F5" w14:textId="77777777" w:rsidR="007A215F" w:rsidRPr="00BA7E64" w:rsidRDefault="007A215F" w:rsidP="007A215F">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Đề án số 22-ĐA/TU ngày 11/12/2025 của Tỉnh ủy Thái Nguyên về phát triển khoa học, công nghệ, đổi mới sáng tạo và chuyển đổi số tỉnh Thái Nguyên giai đoạn 2026-2030;</w:t>
      </w:r>
    </w:p>
    <w:p w14:paraId="482214BB" w14:textId="77777777" w:rsidR="007A215F" w:rsidRPr="00BA7E64" w:rsidRDefault="007A215F" w:rsidP="007A215F">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Kế hoạch hành động số 15-KH/TU ngày 12/9/2025 của Ban Thường vụ Tỉnh ủy về thực hiện Nghị quyết số 57-NQ/TW ngày 22/12/2024 của Bộ Chính trị về đột phá phát triển khoa học, công nghệ, đổi mới sáng tạo và chuyển đổi số quốc gia.</w:t>
      </w:r>
    </w:p>
    <w:p w14:paraId="71824D39" w14:textId="4178168B" w:rsidR="007A215F" w:rsidRPr="007A215F" w:rsidRDefault="007A215F" w:rsidP="007A215F">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Kế hoạch hành động số 08-KH/TU ngày 08/8/2025 của Ban Thường vụ Tỉnh ủy về thực hiện Nghị quyết số 68-NQ/TW ngày 04/5/2025 của Bộ Chính trị về phát triển kinh tế tư nhân.</w:t>
      </w:r>
    </w:p>
    <w:p w14:paraId="5A01B4A4" w14:textId="46B28FB6" w:rsidR="00345322" w:rsidRPr="00BA7E64" w:rsidRDefault="007A215F" w:rsidP="00BA7E64">
      <w:pPr>
        <w:spacing w:before="120" w:after="120"/>
        <w:ind w:firstLine="567"/>
        <w:jc w:val="both"/>
        <w:rPr>
          <w:rFonts w:ascii="Times New Roman" w:hAnsi="Times New Roman"/>
          <w:b/>
          <w:bCs/>
          <w:color w:val="000000" w:themeColor="text1"/>
          <w:lang w:val="de-DE"/>
        </w:rPr>
      </w:pPr>
      <w:r>
        <w:rPr>
          <w:rFonts w:ascii="Times New Roman" w:hAnsi="Times New Roman"/>
          <w:b/>
          <w:bCs/>
          <w:color w:val="000000" w:themeColor="text1"/>
          <w:lang w:val="de-DE"/>
        </w:rPr>
        <w:t>2</w:t>
      </w:r>
      <w:r w:rsidR="00345322" w:rsidRPr="00BA7E64">
        <w:rPr>
          <w:rFonts w:ascii="Times New Roman" w:hAnsi="Times New Roman"/>
          <w:b/>
          <w:bCs/>
          <w:color w:val="000000" w:themeColor="text1"/>
          <w:lang w:val="de-DE"/>
        </w:rPr>
        <w:t>. Cơ sở pháp lý</w:t>
      </w:r>
    </w:p>
    <w:p w14:paraId="2440D3FB" w14:textId="47E4E2AF"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lastRenderedPageBreak/>
        <w:t>Căn cứ Luật Tổ chức chính quyền địa phương số 72/2025/QH15;</w:t>
      </w:r>
    </w:p>
    <w:p w14:paraId="376BEF62" w14:textId="6266D780" w:rsidR="001F6826" w:rsidRPr="00BA7E64" w:rsidRDefault="001F6826"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Luật Ban hành văn bản quy phạm pháp luật số 64/2025/QH15 được sửa đổi, bổ sung bởi Luật số 87/2025/QH15;</w:t>
      </w:r>
    </w:p>
    <w:p w14:paraId="38BF891B" w14:textId="5FE1B974"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Luật Ngân sách nhà nước số 89/2025/QH15;</w:t>
      </w:r>
    </w:p>
    <w:p w14:paraId="1BFA4014" w14:textId="40AD4FDC"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Luật Khoa học, công nghệ và Đổi mới sáng tạo số 93/2025/QH15;</w:t>
      </w:r>
    </w:p>
    <w:p w14:paraId="469C421A" w14:textId="77777777"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Luật Chuyển giao Công nghệ số 07/2017/QH14 được sửa đổi, bổ sung bởi Luật số 115/2025/QH15;</w:t>
      </w:r>
    </w:p>
    <w:p w14:paraId="7048B5B7" w14:textId="5AA6EFC5"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Luật Doanh nghiệp số 59/2020/QH14 đã được sửa đổi, bổ sung một số điều theo Luật số 03/2022/QH15 và Luật số 76/2025/QH15;</w:t>
      </w:r>
    </w:p>
    <w:p w14:paraId="1BD5BB7D" w14:textId="4C2B4F5C"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Luật Sở hữu trí tuệ số 50/2005/QH11 được sửa đổi, bổ sung bởi Luật số 36/2009/QH12, Luật số 42/2019/QH14, Luật số 07/2022/QH15 và Luật số 131/2025/QH15;</w:t>
      </w:r>
    </w:p>
    <w:p w14:paraId="5AAF4315" w14:textId="7B37BE98"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Luật hỗ trợ doanh nghiệp nhỏ và vừa số 04/2017/QH14;</w:t>
      </w:r>
    </w:p>
    <w:p w14:paraId="10AD574C" w14:textId="2497D8E4"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Luật Chuyển đổi số số 148/2025/QH15;</w:t>
      </w:r>
    </w:p>
    <w:p w14:paraId="26BF4222" w14:textId="592C5BD5"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Nghị định số 268/2025/NĐ-CP ngày 14/10/2025 Chính phủ ban hành Nghị định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 sáng tạo, hỗ trợ khởi nghiệp sáng tạo; công nhận cá nhân, doanh nghiệp khởi nghiệp sáng tạo; hạ tầng, mạng lưới và hệ sinh thái khởi nghiệp sáng tạo;</w:t>
      </w:r>
    </w:p>
    <w:p w14:paraId="3BAB6BC8" w14:textId="401735FA"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Nghị định số 101/2026/NĐ-CP ngày 31/3/2026 của Chính phủ quy định chi tiết một số điều và biện pháp để hướng dẫn thi hành Luật Chuyển giao công nghệ;</w:t>
      </w:r>
    </w:p>
    <w:p w14:paraId="721417AC" w14:textId="2D9647D0" w:rsidR="00D37957"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Căn cứ Nghị định số 80/2021/NĐ-CP ngày 26/8/2021 của Chính phủ quy định chi tiết và hướng dẫn thi hành một số điều của Luật hỗ trợ doanh nghiệp nhỏ và vừa;</w:t>
      </w:r>
    </w:p>
    <w:p w14:paraId="4E26EA7C" w14:textId="524E7356" w:rsidR="00345322" w:rsidRPr="00BA7E64" w:rsidRDefault="00D37957"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Thông tư số 39/2025/TT-BKHCN ngày 30/11/2025 của Bộ trưởng Bộ Khoa học và Công nghệ quy định chi tiết và hướng dẫn về lập dự toán, quản lý sử dụng và quyết toán một số nội dung chi ngân sách nhà nước thực hiện nhiệm vụ khoa học, công nghệ và đổi mới sáng tạo</w:t>
      </w:r>
      <w:r w:rsidR="009039B6" w:rsidRPr="00BA7E64">
        <w:rPr>
          <w:rStyle w:val="FootnoteReference"/>
          <w:rFonts w:ascii="Times New Roman" w:hAnsi="Times New Roman"/>
          <w:color w:val="000000" w:themeColor="text1"/>
          <w:lang w:val="de-DE"/>
        </w:rPr>
        <w:footnoteReference w:id="1"/>
      </w:r>
      <w:r w:rsidRPr="00BA7E64">
        <w:rPr>
          <w:rFonts w:ascii="Times New Roman" w:hAnsi="Times New Roman"/>
          <w:color w:val="000000" w:themeColor="text1"/>
          <w:lang w:val="de-DE"/>
        </w:rPr>
        <w:t>.</w:t>
      </w:r>
    </w:p>
    <w:p w14:paraId="45FE7861" w14:textId="145BCF31" w:rsidR="00345322" w:rsidRPr="00BA7E64" w:rsidRDefault="00345322" w:rsidP="00BA7E64">
      <w:pPr>
        <w:spacing w:before="120" w:after="120"/>
        <w:ind w:firstLine="567"/>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2. Cơ sở thực tiễn</w:t>
      </w:r>
    </w:p>
    <w:p w14:paraId="61E22CCF" w14:textId="1145A972" w:rsidR="007B2B6E" w:rsidRPr="00BA7E64" w:rsidRDefault="007B2B6E"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 xml:space="preserve">Thái Nguyên là trung tâm công nghiệp, giáo dục và nghiên cứu khoa học của vùng Trung du và miền núi phía Bắc, có hệ thống các trường đại học, viện nghiên cứu, đặc biệt là Đại học Thái Nguyên và các trường thành viên. Đồng thời là tỉnh tập trung nhiều doanh nghiệp sản xuất công nghiệp quy mô lớn, doanh nghiệp nhỏ và vừa, hợp tác xã cùng nhiều sản phẩm đặc trưng có tiềm năng phát triển tài sản trí </w:t>
      </w:r>
      <w:r w:rsidRPr="00BA7E64">
        <w:rPr>
          <w:rFonts w:ascii="Times New Roman" w:hAnsi="Times New Roman"/>
          <w:color w:val="000000" w:themeColor="text1"/>
          <w:lang w:val="de-DE"/>
        </w:rPr>
        <w:lastRenderedPageBreak/>
        <w:t>tuệ. Đây là những điều kiện thuận lợi để phát triển khoa học, công nghệ, đổi mới sáng tạo và chuyển đổi số, hình thành hệ sinh thái đổi mới sáng tạo gắn với nghiên cứu, đào tạo và sản xuất.</w:t>
      </w:r>
    </w:p>
    <w:p w14:paraId="3CDDE77A" w14:textId="77777777" w:rsidR="007B2B6E" w:rsidRPr="00BA7E64" w:rsidRDefault="007B2B6E"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Trong những năm qua, tỉnh đã quan tâm lãnh đạo, chỉ đạo và bố trí nguồn lực để phát triển khoa học, công nghệ, đổi mới sáng tạo và chuyển đổi số; triển khai nhiều nhiệm vụ nghiên cứu khoa học, phát triển công nghệ, hỗ trợ hoạt động sở hữu trí tuệ, chuyển giao công nghệ, khởi nghiệp sáng tạo và chuyển đổi số trong cơ quan nhà nước, doanh nghiệp. Nhận thức của các cấp, các ngành và cộng đồng doanh nghiệp về vai trò của khoa học, công nghệ, đổi mới sáng tạo và chuyển đổi số từng bước được nâng lên; nhiều kết quả nghiên cứu đã được ứng dụng vào sản xuất và đời sống, góp phần phát triển kinh tế - xã hội của tỉnh.</w:t>
      </w:r>
    </w:p>
    <w:p w14:paraId="28060AD7" w14:textId="50B04EB1" w:rsidR="007B2B6E" w:rsidRPr="00BA7E64" w:rsidRDefault="007B2B6E"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Tuy nhiên, thực tiễn cho thấy hoạt động khoa học, công nghệ, đổi mới sáng tạo và chuyển đổi số trên địa bàn tỉnh vẫn còn nhiều hạn chế. Mức độ tham gia vào hệ sinh thái đổi mới sáng tạo và khởi nghiệp sáng tạo chưa đồng đều; số lượng doanh nghiệp khoa học và công nghệ, doanh nghiệp khởi nghiệp sáng tạo còn ít so với tiềm năng; hoạt động xác lập, khai thác và thương mại hóa tài sản trí tuệ chưa tương xứng với lợi thế của địa phương; hoạt động chuyển giao, đổi mới công nghệ còn hạn chế, tỷ lệ doanh nghiệp đầu tư đổi mới công nghệ chưa cao; kết quả nghiên cứu khoa học sau nghiệm thu chưa được thương mại hóa, nhân rộng và phát huy hiệu quả tương xứng; việc tiếp cận các nguồn hỗ trợ từ ngân sách nhà nướ</w:t>
      </w:r>
      <w:r w:rsidR="00315CF6">
        <w:rPr>
          <w:rFonts w:ascii="Times New Roman" w:hAnsi="Times New Roman"/>
          <w:color w:val="000000" w:themeColor="text1"/>
          <w:lang w:val="de-DE"/>
        </w:rPr>
        <w:t>c và Q</w:t>
      </w:r>
      <w:r w:rsidRPr="00BA7E64">
        <w:rPr>
          <w:rFonts w:ascii="Times New Roman" w:hAnsi="Times New Roman"/>
          <w:color w:val="000000" w:themeColor="text1"/>
          <w:lang w:val="de-DE"/>
        </w:rPr>
        <w:t>uỹ phát triển khoa học, công nghệ và đổi mới sáng tạo còn gặp nhiều khó khăn.</w:t>
      </w:r>
    </w:p>
    <w:p w14:paraId="0ADA9394" w14:textId="076AB822" w:rsidR="007B2B6E" w:rsidRPr="00BA7E64" w:rsidRDefault="007B2B6E"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 xml:space="preserve">Bên cạnh đó, quá trình chuyển đổi số còn chậm và thiếu đồng bộ giữa khu vực công và khu vực tư; nhiều cơ quan, tổ chức, doanh nghiệp mới dừng ở mức ứng dụng các công cụ số cơ bản, việc số hóa quy trình quản lý, sản xuất và cung cấp dịch vụ còn hạn chế; chưa có cơ chế đủ mạnh để thu hút chuyên gia, hỗ trợ Tổ công nghệ số cộng đồng và thúc đẩy phát triển nguồn nhân lực số tại cơ sở. Đặc biệt, nguồn lực đầu tư cho khoa học, công nghệ, đổi mới sáng tạo và chuyển đổi số còn thấp, chi ngân sách </w:t>
      </w:r>
      <w:r w:rsidR="00315CF6">
        <w:rPr>
          <w:rFonts w:ascii="Times New Roman" w:hAnsi="Times New Roman"/>
          <w:color w:val="000000" w:themeColor="text1"/>
          <w:lang w:val="de-DE"/>
        </w:rPr>
        <w:t>mới đạt bình quân khoảng 0,2%-</w:t>
      </w:r>
      <w:r w:rsidRPr="00BA7E64">
        <w:rPr>
          <w:rFonts w:ascii="Times New Roman" w:hAnsi="Times New Roman"/>
          <w:color w:val="000000" w:themeColor="text1"/>
          <w:lang w:val="de-DE"/>
        </w:rPr>
        <w:t>0,3% tổng chi ngân sách địa phương, chưa đạt mục tiêu khoảng 1% theo định hướng phát triển.</w:t>
      </w:r>
    </w:p>
    <w:p w14:paraId="7E5C5474" w14:textId="623F88C4" w:rsidR="007B2B6E" w:rsidRPr="00BA7E64" w:rsidRDefault="007B2B6E"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 xml:space="preserve">Trong bối cảnh triển khai Nghị quyết số 57-NQ/TW của Bộ Chính trị </w:t>
      </w:r>
      <w:r w:rsidR="00315CF6" w:rsidRPr="00BA7E64">
        <w:rPr>
          <w:rFonts w:ascii="Times New Roman" w:hAnsi="Times New Roman"/>
          <w:color w:val="000000" w:themeColor="text1"/>
          <w:lang w:val="de-DE"/>
        </w:rPr>
        <w:t xml:space="preserve">về đột phá phát triển khoa học, công nghệ, đổi mới sáng tạo và chuyển đổi số quốc gia </w:t>
      </w:r>
      <w:r w:rsidRPr="00BA7E64">
        <w:rPr>
          <w:rFonts w:ascii="Times New Roman" w:hAnsi="Times New Roman"/>
          <w:color w:val="000000" w:themeColor="text1"/>
          <w:lang w:val="de-DE"/>
        </w:rPr>
        <w:t>và Đề án số 22-ĐA/TU ngày 11/12/2025 của Tỉnh ủy Thái Nguyên về phát triển khoa học, công nghệ, đổi mới sáng tạo và chuyển đổi số giai đoạn 2026-2030, yêu cầu đặt ra là phải hoàn thiện cơ chế, chính sách của địa phương nhằm tạo động lực thúc đẩy</w:t>
      </w:r>
      <w:r w:rsidR="00315CF6">
        <w:rPr>
          <w:rFonts w:ascii="Times New Roman" w:hAnsi="Times New Roman"/>
          <w:color w:val="000000" w:themeColor="text1"/>
          <w:lang w:val="de-DE"/>
        </w:rPr>
        <w:t xml:space="preserve"> phát triển khoa học, công nghệ,</w:t>
      </w:r>
      <w:r w:rsidRPr="00BA7E64">
        <w:rPr>
          <w:rFonts w:ascii="Times New Roman" w:hAnsi="Times New Roman"/>
          <w:color w:val="000000" w:themeColor="text1"/>
          <w:lang w:val="de-DE"/>
        </w:rPr>
        <w:t xml:space="preserve"> đổi mới sáng tạo</w:t>
      </w:r>
      <w:r w:rsidR="00315CF6">
        <w:rPr>
          <w:rFonts w:ascii="Times New Roman" w:hAnsi="Times New Roman"/>
          <w:color w:val="000000" w:themeColor="text1"/>
          <w:lang w:val="de-DE"/>
        </w:rPr>
        <w:t xml:space="preserve"> và chuyển đổi số</w:t>
      </w:r>
      <w:r w:rsidRPr="00BA7E64">
        <w:rPr>
          <w:rFonts w:ascii="Times New Roman" w:hAnsi="Times New Roman"/>
          <w:color w:val="000000" w:themeColor="text1"/>
          <w:lang w:val="de-DE"/>
        </w:rPr>
        <w:t>, hỗ trợ doanh nghiệp đầu tư nghiên cứu, đổi mới và chuyển giao công nghệ, phát triển doanh nghiệp khoa học và công nghệ, thúc đẩy khởi nghiệp sáng tạo, thương mại hóa và nhân rộng kết quả nghiên cứu, thu hút chuyên gia và đẩy mạnh chuyển đổi số trên phạm vi toàn tỉnh.</w:t>
      </w:r>
    </w:p>
    <w:p w14:paraId="3720CF1E" w14:textId="77777777" w:rsidR="007B2B6E" w:rsidRPr="00BA7E64" w:rsidRDefault="007B2B6E"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 xml:space="preserve">Mặt khác, mặc dù hệ thống pháp luật hiện hành đã quy định nhiều cơ chế, chính sách về khoa học, công nghệ, đổi mới sáng tạo và chuyển đổi số, song phần lớn mới mang tính khung hoặc quy định các chính sách chung ở cấp Trung ương; chưa có cơ chế hỗ trợ đặc thù phù hợp với điều kiện thực tiễn của tỉnh Thái Nguyên. Các chính </w:t>
      </w:r>
      <w:r w:rsidRPr="00BA7E64">
        <w:rPr>
          <w:rFonts w:ascii="Times New Roman" w:hAnsi="Times New Roman"/>
          <w:color w:val="000000" w:themeColor="text1"/>
          <w:lang w:val="de-DE"/>
        </w:rPr>
        <w:lastRenderedPageBreak/>
        <w:t>sách hỗ trợ hiện hành còn phân tán, quy mô nhỏ, chưa bao quát đầy đủ các nhóm đối tượng và các giai đoạn của quá trình đổi mới sáng tạo, chưa tạo động lực đủ mạnh để huy động nguồn lực xã hội tham gia phát triển khoa học, công nghệ, đổi mới sáng tạo và chuyển đổi số.</w:t>
      </w:r>
    </w:p>
    <w:p w14:paraId="00B677D0" w14:textId="3A6EAB15" w:rsidR="007B2B6E" w:rsidRPr="00BA7E64" w:rsidRDefault="007B2B6E"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Từ những yêu cầu nêu trên, việc xây dựng và ban hành Nghị quyết của Hội đồng nhân dân tỉnh quy định một số chính sách hỗ trợ phát triển khoa học, công nghệ, đổi mới sáng tạo và chuyển đổi số trên địa bàn tỉnh Thái Nguyên đến năm 2030 là cần thiết và phù hợp với chủ trương của Đảng, chính sách, pháp luật của Nhà nước cũng như yêu cầu phát triển của địa phương. Nghị quyết sẽ tạo cơ sở pháp lý để tháo gỡ các điểm nghẽn về cơ chế và nguồn lực, khuyến khích các chủ thể tham gia hệ sinh thái đổi mới sáng tạo, nâng cao năng lực công nghệ và năng lực cạnh tranh của doanh nghiệp, góp phần thực hiện thắng lợi các mục tiêu phát triển kinh tế - xã hội của tỉnh đến năm 2030.</w:t>
      </w:r>
    </w:p>
    <w:p w14:paraId="112DEDED" w14:textId="77777777" w:rsidR="00345322" w:rsidRPr="00BA7E64" w:rsidRDefault="00345322" w:rsidP="00BA7E64">
      <w:pPr>
        <w:spacing w:before="120" w:after="120"/>
        <w:ind w:firstLine="567"/>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II. MỤC ĐÍCH, QUAN ĐIỂM XÂY DỰNG NGHỊ QUYẾT</w:t>
      </w:r>
    </w:p>
    <w:p w14:paraId="2A0D4DE1" w14:textId="730D1404" w:rsidR="00345322" w:rsidRPr="00BA7E64" w:rsidRDefault="00345322" w:rsidP="00BA7E64">
      <w:pPr>
        <w:pStyle w:val="ListParagraph"/>
        <w:numPr>
          <w:ilvl w:val="0"/>
          <w:numId w:val="3"/>
        </w:numPr>
        <w:spacing w:before="120" w:after="120"/>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 xml:space="preserve">Mục đích </w:t>
      </w:r>
    </w:p>
    <w:p w14:paraId="22B774EB" w14:textId="6229F3FC" w:rsidR="00480602" w:rsidRPr="00BA7E64" w:rsidRDefault="00480602"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Cụ thể hóa chủ trương của Đảng, chính sách, pháp luật của Nhà nước về phát triển khoa học, công nghệ, đổi mới sáng tạo và chuyển đổi số; xây dựng cơ chế, chính sách hỗ trợ phù hợp với điều kiện thực tiễn của tỉnh nhằm tháo gỡ khó khăn, vướng mắc, khuyến khích các tổ chức, doanh nghiệp và cá nhân đầu t</w:t>
      </w:r>
      <w:r w:rsidR="00315CF6">
        <w:rPr>
          <w:rFonts w:ascii="Times New Roman" w:hAnsi="Times New Roman"/>
          <w:color w:val="000000" w:themeColor="text1"/>
          <w:lang w:val="de-DE"/>
        </w:rPr>
        <w:t xml:space="preserve">ư, ứng dụng, đổi mới công nghệ; </w:t>
      </w:r>
      <w:r w:rsidRPr="00BA7E64">
        <w:rPr>
          <w:rFonts w:ascii="Times New Roman" w:hAnsi="Times New Roman"/>
          <w:color w:val="000000" w:themeColor="text1"/>
          <w:lang w:val="de-DE"/>
        </w:rPr>
        <w:t>tạo cơ sở pháp lý để huy động và sử dụng hiệu quả các nguồn lực, nâng cao năng lực khoa học, công nghệ, đổi mới sáng tạo và chuyển đổi số, góp phần nâng cao năng lực cạnh tranh và thúc đẩy phát triển kinh tế - xã hội của tỉnh Thái Nguyên đến năm 2030.</w:t>
      </w:r>
    </w:p>
    <w:p w14:paraId="298B733B" w14:textId="77777777" w:rsidR="00345322" w:rsidRPr="00BA7E64" w:rsidRDefault="00345322" w:rsidP="00BA7E64">
      <w:pPr>
        <w:spacing w:before="120" w:after="120"/>
        <w:ind w:firstLine="567"/>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2. Quan điểm xây dựng dự thảo văn bản</w:t>
      </w:r>
    </w:p>
    <w:p w14:paraId="3EC520D2" w14:textId="5E597F1A" w:rsidR="00480602" w:rsidRPr="00BA7E64" w:rsidRDefault="00480602" w:rsidP="00BA7E64">
      <w:pPr>
        <w:spacing w:before="120" w:after="120"/>
        <w:ind w:firstLine="567"/>
        <w:jc w:val="both"/>
        <w:rPr>
          <w:rFonts w:ascii="Times New Roman" w:eastAsiaTheme="minorHAnsi" w:hAnsi="Times New Roman"/>
          <w:color w:val="000000" w:themeColor="text1"/>
        </w:rPr>
      </w:pPr>
      <w:r w:rsidRPr="00BA7E64">
        <w:rPr>
          <w:rFonts w:ascii="Times New Roman" w:eastAsiaTheme="minorHAnsi" w:hAnsi="Times New Roman"/>
          <w:color w:val="000000" w:themeColor="text1"/>
        </w:rPr>
        <w:t>Việc xây dựng Nghị quyế</w:t>
      </w:r>
      <w:r w:rsidR="00315CF6">
        <w:rPr>
          <w:rFonts w:ascii="Times New Roman" w:eastAsiaTheme="minorHAnsi" w:hAnsi="Times New Roman"/>
          <w:color w:val="000000" w:themeColor="text1"/>
        </w:rPr>
        <w:t xml:space="preserve">t </w:t>
      </w:r>
      <w:r w:rsidR="00CA6AA3">
        <w:rPr>
          <w:rFonts w:ascii="Times New Roman" w:eastAsiaTheme="minorHAnsi" w:hAnsi="Times New Roman"/>
          <w:color w:val="000000" w:themeColor="text1"/>
        </w:rPr>
        <w:t>đảm bảo</w:t>
      </w:r>
      <w:r w:rsidRPr="00BA7E64">
        <w:rPr>
          <w:rFonts w:ascii="Times New Roman" w:eastAsiaTheme="minorHAnsi" w:hAnsi="Times New Roman"/>
          <w:color w:val="000000" w:themeColor="text1"/>
        </w:rPr>
        <w:t xml:space="preserve"> quán triệt đầy đủ chủ trương của Đảng, tuân thủ Hiến pháp và các quy định của pháp luật; bảo đảm tính hợp hiến, hợp pháp, thống nhất và đúng thẩm quyền của Hội đồng nhân dân tỉnh.</w:t>
      </w:r>
    </w:p>
    <w:p w14:paraId="2B88EE75" w14:textId="77777777" w:rsidR="00480602" w:rsidRPr="00BA7E64" w:rsidRDefault="00480602" w:rsidP="00BA7E64">
      <w:pPr>
        <w:spacing w:before="120" w:after="120"/>
        <w:ind w:firstLine="567"/>
        <w:jc w:val="both"/>
        <w:rPr>
          <w:rFonts w:ascii="Times New Roman" w:eastAsiaTheme="minorHAnsi" w:hAnsi="Times New Roman"/>
          <w:color w:val="000000" w:themeColor="text1"/>
        </w:rPr>
      </w:pPr>
      <w:r w:rsidRPr="00BA7E64">
        <w:rPr>
          <w:rFonts w:ascii="Times New Roman" w:eastAsiaTheme="minorHAnsi" w:hAnsi="Times New Roman"/>
          <w:color w:val="000000" w:themeColor="text1"/>
        </w:rPr>
        <w:t>Các chính sách được xây dựng trên cơ sở bám sát yêu cầu thực tiễn của địa phương, tập trung tháo gỡ những khó khăn, vướng mắc, bảo đảm đồng bộ, khả thi, công khai, minh bạch, không chồng chéo với các chính sách hiện hành và phù hợp với khả năng cân đối ngân sách của tỉnh.</w:t>
      </w:r>
    </w:p>
    <w:p w14:paraId="05DFF26E" w14:textId="77777777" w:rsidR="00345322" w:rsidRPr="00BA7E64" w:rsidRDefault="00345322" w:rsidP="00BA7E64">
      <w:pPr>
        <w:spacing w:before="120" w:after="120"/>
        <w:ind w:firstLine="567"/>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III. QUÁ TRÌNH XÂY DỰNG DỰ THẢO NGHỊ QUYẾT</w:t>
      </w:r>
    </w:p>
    <w:p w14:paraId="463806BC" w14:textId="0317B546" w:rsidR="00556068" w:rsidRPr="00BA7E64" w:rsidRDefault="009039B6" w:rsidP="00BA7E64">
      <w:pPr>
        <w:spacing w:before="120" w:after="120"/>
        <w:ind w:firstLine="567"/>
        <w:jc w:val="both"/>
        <w:rPr>
          <w:rFonts w:ascii="Times New Roman" w:hAnsi="Times New Roman"/>
          <w:color w:val="000000" w:themeColor="text1"/>
          <w:lang w:val="de-DE"/>
        </w:rPr>
      </w:pPr>
      <w:r w:rsidRPr="00BA7E64">
        <w:rPr>
          <w:rFonts w:ascii="Times New Roman" w:hAnsi="Times New Roman"/>
          <w:color w:val="000000" w:themeColor="text1"/>
          <w:lang w:val="de-DE"/>
        </w:rPr>
        <w:t xml:space="preserve">1. </w:t>
      </w:r>
      <w:r w:rsidR="00556068" w:rsidRPr="00BA7E64">
        <w:rPr>
          <w:rFonts w:ascii="Times New Roman" w:hAnsi="Times New Roman"/>
          <w:color w:val="000000" w:themeColor="text1"/>
          <w:lang w:val="de-DE"/>
        </w:rPr>
        <w:t xml:space="preserve">Ngày </w:t>
      </w:r>
      <w:r w:rsidRPr="00BA7E64">
        <w:rPr>
          <w:rFonts w:ascii="Times New Roman" w:hAnsi="Times New Roman"/>
          <w:color w:val="000000" w:themeColor="text1"/>
          <w:lang w:val="de-DE"/>
        </w:rPr>
        <w:t>29/5/2026</w:t>
      </w:r>
      <w:r w:rsidR="00556068" w:rsidRPr="00BA7E64">
        <w:rPr>
          <w:rFonts w:ascii="Times New Roman" w:hAnsi="Times New Roman"/>
          <w:color w:val="000000" w:themeColor="text1"/>
          <w:lang w:val="de-DE"/>
        </w:rPr>
        <w:t>, Thường trực Hội đ</w:t>
      </w:r>
      <w:r w:rsidRPr="00BA7E64">
        <w:rPr>
          <w:rFonts w:ascii="Times New Roman" w:hAnsi="Times New Roman"/>
          <w:color w:val="000000" w:themeColor="text1"/>
          <w:lang w:val="de-DE"/>
        </w:rPr>
        <w:t>ồng nhân tỉnh có Công văn số 314</w:t>
      </w:r>
      <w:r w:rsidR="00556068" w:rsidRPr="00BA7E64">
        <w:rPr>
          <w:rFonts w:ascii="Times New Roman" w:hAnsi="Times New Roman"/>
          <w:color w:val="000000" w:themeColor="text1"/>
          <w:lang w:val="de-DE"/>
        </w:rPr>
        <w:t xml:space="preserve">/HĐND-VP </w:t>
      </w:r>
      <w:r w:rsidRPr="00BA7E64">
        <w:rPr>
          <w:rFonts w:ascii="Times New Roman" w:hAnsi="Times New Roman"/>
          <w:color w:val="000000" w:themeColor="text1"/>
          <w:lang w:val="de-DE"/>
        </w:rPr>
        <w:t>về việc chấp thuận đăng ký xây dựng Nghị quyết của Hội đồng nhân dân tỉnh quy định một số chính sách hỗ trợ phát triển khoa học, công nghệ, đổi mới sáng tạo và chuyển đổi số trên địa bàn tỉnh Thái Nguyên đến năm 2030</w:t>
      </w:r>
      <w:r w:rsidR="00556068" w:rsidRPr="00BA7E64">
        <w:rPr>
          <w:rFonts w:ascii="Times New Roman" w:hAnsi="Times New Roman"/>
          <w:color w:val="000000" w:themeColor="text1"/>
          <w:lang w:val="de-DE"/>
        </w:rPr>
        <w:t xml:space="preserve">; UBND tỉnh ban hành Công văn số </w:t>
      </w:r>
      <w:r w:rsidRPr="00BA7E64">
        <w:rPr>
          <w:rFonts w:ascii="Times New Roman" w:hAnsi="Times New Roman"/>
          <w:color w:val="000000" w:themeColor="text1"/>
          <w:lang w:val="de-DE"/>
        </w:rPr>
        <w:t>6437</w:t>
      </w:r>
      <w:r w:rsidR="00556068" w:rsidRPr="00BA7E64">
        <w:rPr>
          <w:rFonts w:ascii="Times New Roman" w:hAnsi="Times New Roman"/>
          <w:color w:val="000000" w:themeColor="text1"/>
          <w:lang w:val="de-DE"/>
        </w:rPr>
        <w:t xml:space="preserve">/UBND-KGVX ngày </w:t>
      </w:r>
      <w:r w:rsidRPr="00BA7E64">
        <w:rPr>
          <w:rFonts w:ascii="Times New Roman" w:hAnsi="Times New Roman"/>
          <w:color w:val="000000" w:themeColor="text1"/>
          <w:lang w:val="de-DE"/>
        </w:rPr>
        <w:t>03/6</w:t>
      </w:r>
      <w:r w:rsidR="00556068" w:rsidRPr="00BA7E64">
        <w:rPr>
          <w:rFonts w:ascii="Times New Roman" w:hAnsi="Times New Roman"/>
          <w:color w:val="000000" w:themeColor="text1"/>
          <w:lang w:val="de-DE"/>
        </w:rPr>
        <w:t xml:space="preserve">/2026 về việc </w:t>
      </w:r>
      <w:r w:rsidR="008830DC" w:rsidRPr="00BA7E64">
        <w:rPr>
          <w:rFonts w:ascii="Times New Roman" w:hAnsi="Times New Roman"/>
          <w:color w:val="000000" w:themeColor="text1"/>
          <w:lang w:val="de-DE"/>
        </w:rPr>
        <w:t>triển khai xây dựng dự thảo Nghị quyết</w:t>
      </w:r>
      <w:r w:rsidR="00556068" w:rsidRPr="00BA7E64">
        <w:rPr>
          <w:rFonts w:ascii="Times New Roman" w:hAnsi="Times New Roman"/>
          <w:color w:val="000000" w:themeColor="text1"/>
          <w:lang w:val="de-DE"/>
        </w:rPr>
        <w:t>.</w:t>
      </w:r>
    </w:p>
    <w:p w14:paraId="5D36803D" w14:textId="68704473" w:rsidR="008830DC" w:rsidRPr="00BA7E64" w:rsidRDefault="008830DC" w:rsidP="00BA7E64">
      <w:pPr>
        <w:spacing w:before="120" w:after="120"/>
        <w:ind w:firstLine="720"/>
        <w:jc w:val="both"/>
        <w:rPr>
          <w:rFonts w:ascii="Times New Roman" w:hAnsi="Times New Roman"/>
          <w:color w:val="000000" w:themeColor="text1"/>
          <w:lang w:val="de-DE"/>
        </w:rPr>
      </w:pPr>
      <w:r w:rsidRPr="00BA7E64">
        <w:rPr>
          <w:rFonts w:ascii="Times New Roman" w:hAnsi="Times New Roman"/>
          <w:color w:val="000000" w:themeColor="text1"/>
          <w:spacing w:val="-6"/>
          <w:lang w:val="de-DE"/>
        </w:rPr>
        <w:t xml:space="preserve">2. </w:t>
      </w:r>
      <w:r w:rsidR="00556068" w:rsidRPr="00BA7E64">
        <w:rPr>
          <w:rFonts w:ascii="Times New Roman" w:hAnsi="Times New Roman"/>
          <w:color w:val="000000" w:themeColor="text1"/>
          <w:spacing w:val="-6"/>
          <w:lang w:val="de-DE"/>
        </w:rPr>
        <w:t>Sở Khoa học và Công nghệ chủ trì, phối hợp với các cơ quan, đơn vị xây dựng</w:t>
      </w:r>
      <w:r w:rsidR="00556068" w:rsidRPr="00BA7E64">
        <w:rPr>
          <w:rFonts w:ascii="Times New Roman" w:hAnsi="Times New Roman"/>
          <w:color w:val="000000" w:themeColor="text1"/>
          <w:lang w:val="de-DE"/>
        </w:rPr>
        <w:t xml:space="preserve"> dự thảo, ban hành Công văn số </w:t>
      </w:r>
      <w:r w:rsidRPr="00BA7E64">
        <w:rPr>
          <w:rFonts w:ascii="Times New Roman" w:hAnsi="Times New Roman"/>
          <w:color w:val="000000" w:themeColor="text1"/>
          <w:lang w:val="de-DE"/>
        </w:rPr>
        <w:t>……</w:t>
      </w:r>
      <w:r w:rsidR="00556068" w:rsidRPr="00BA7E64">
        <w:rPr>
          <w:rFonts w:ascii="Times New Roman" w:hAnsi="Times New Roman"/>
          <w:color w:val="000000" w:themeColor="text1"/>
          <w:lang w:val="de-DE"/>
        </w:rPr>
        <w:t xml:space="preserve">/SKHCN-QLCN ngày </w:t>
      </w:r>
      <w:r w:rsidRPr="00BA7E64">
        <w:rPr>
          <w:rFonts w:ascii="Times New Roman" w:hAnsi="Times New Roman"/>
          <w:color w:val="000000" w:themeColor="text1"/>
          <w:lang w:val="de-DE"/>
        </w:rPr>
        <w:t>…../….</w:t>
      </w:r>
      <w:r w:rsidR="00556068" w:rsidRPr="00BA7E64">
        <w:rPr>
          <w:rFonts w:ascii="Times New Roman" w:hAnsi="Times New Roman"/>
          <w:color w:val="000000" w:themeColor="text1"/>
          <w:lang w:val="de-DE"/>
        </w:rPr>
        <w:t xml:space="preserve">/2026 về việc xin ý kiến và đăng tải đối với hồ sơ dự thảo Nghị quyết của Hội đồng nhân dân tỉnh. </w:t>
      </w:r>
    </w:p>
    <w:p w14:paraId="10887F03" w14:textId="3D4FFFAF" w:rsidR="008830DC" w:rsidRPr="00BA7E64" w:rsidRDefault="008830DC" w:rsidP="00BA7E64">
      <w:pPr>
        <w:spacing w:before="120" w:after="120"/>
        <w:ind w:firstLine="720"/>
        <w:jc w:val="both"/>
        <w:rPr>
          <w:rFonts w:ascii="Times New Roman" w:hAnsi="Times New Roman"/>
          <w:color w:val="000000" w:themeColor="text1"/>
          <w:lang w:val="de-DE"/>
        </w:rPr>
      </w:pPr>
      <w:r w:rsidRPr="00BA7E64">
        <w:rPr>
          <w:rFonts w:ascii="Times New Roman" w:hAnsi="Times New Roman"/>
          <w:color w:val="000000" w:themeColor="text1"/>
          <w:lang w:val="de-DE"/>
        </w:rPr>
        <w:lastRenderedPageBreak/>
        <w:t xml:space="preserve">3. Lấy ý kiến thẩm định của Sở Tư pháp </w:t>
      </w:r>
      <w:r w:rsidR="00556068" w:rsidRPr="00BA7E64">
        <w:rPr>
          <w:rFonts w:ascii="Times New Roman" w:hAnsi="Times New Roman"/>
          <w:color w:val="000000" w:themeColor="text1"/>
          <w:lang w:val="de-DE"/>
        </w:rPr>
        <w:t xml:space="preserve">tại Báo cáo thẩm định số </w:t>
      </w:r>
      <w:r w:rsidRPr="00BA7E64">
        <w:rPr>
          <w:rFonts w:ascii="Times New Roman" w:hAnsi="Times New Roman"/>
          <w:color w:val="000000" w:themeColor="text1"/>
          <w:lang w:val="de-DE"/>
        </w:rPr>
        <w:t>…..</w:t>
      </w:r>
      <w:r w:rsidR="00556068" w:rsidRPr="00BA7E64">
        <w:rPr>
          <w:rFonts w:ascii="Times New Roman" w:hAnsi="Times New Roman"/>
          <w:color w:val="000000" w:themeColor="text1"/>
          <w:lang w:val="de-DE"/>
        </w:rPr>
        <w:t xml:space="preserve">/BC-STP ngày </w:t>
      </w:r>
      <w:r w:rsidRPr="00BA7E64">
        <w:rPr>
          <w:rFonts w:ascii="Times New Roman" w:hAnsi="Times New Roman"/>
          <w:color w:val="000000" w:themeColor="text1"/>
          <w:lang w:val="de-DE"/>
        </w:rPr>
        <w:t>…/….</w:t>
      </w:r>
      <w:r w:rsidR="00556068" w:rsidRPr="00BA7E64">
        <w:rPr>
          <w:rFonts w:ascii="Times New Roman" w:hAnsi="Times New Roman"/>
          <w:color w:val="000000" w:themeColor="text1"/>
          <w:lang w:val="de-DE"/>
        </w:rPr>
        <w:t xml:space="preserve">/2026 về việc thẩm định dự thảo văn bản quy phạm pháp luật. </w:t>
      </w:r>
    </w:p>
    <w:p w14:paraId="5EF346E3" w14:textId="0EA4D2FB" w:rsidR="008830DC" w:rsidRPr="00BA7E64" w:rsidRDefault="008830DC" w:rsidP="00BA7E64">
      <w:pPr>
        <w:spacing w:before="120" w:after="120"/>
        <w:ind w:firstLine="720"/>
        <w:jc w:val="both"/>
        <w:rPr>
          <w:rFonts w:ascii="Times New Roman" w:hAnsi="Times New Roman"/>
          <w:color w:val="000000" w:themeColor="text1"/>
          <w:lang w:val="de-DE"/>
        </w:rPr>
      </w:pPr>
      <w:r w:rsidRPr="00BA7E64">
        <w:rPr>
          <w:rFonts w:ascii="Times New Roman" w:hAnsi="Times New Roman"/>
          <w:color w:val="000000" w:themeColor="text1"/>
          <w:lang w:val="de-DE"/>
        </w:rPr>
        <w:t>4. Trên cơ sở tổng hợp ý kiến góp ý của các sở, ban, ngành, Ủy ban nhân dân các xã, phường và các đơn vị có liên quan; Báo cáo thẩm định của Sở Tư pháp, Sở Khoa học và Công nghệ đã tổng hợp ý kiến, tiếp thu và hoàn chỉnh dự thảo Nghị quyết.</w:t>
      </w:r>
    </w:p>
    <w:p w14:paraId="49E6FE06" w14:textId="23070263" w:rsidR="00BD04C0" w:rsidRPr="00BA7E64" w:rsidRDefault="00345322" w:rsidP="00BA7E64">
      <w:pPr>
        <w:spacing w:before="120" w:after="120"/>
        <w:ind w:firstLine="720"/>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 xml:space="preserve">IV. BỐ CỤC VÀ NỘI DUNG CƠ BẢN CỦA NGHỊ QUYẾT </w:t>
      </w:r>
    </w:p>
    <w:p w14:paraId="41F51D9F" w14:textId="6604315F" w:rsidR="00556068" w:rsidRPr="00BA7E64" w:rsidRDefault="00556068"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1. Bố cục của dự thảo Nghị quyết</w:t>
      </w:r>
    </w:p>
    <w:p w14:paraId="6B979E44" w14:textId="556A0E6A" w:rsidR="00556068" w:rsidRPr="00BA7E64" w:rsidRDefault="00556068"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 xml:space="preserve">Dự thảo Nghị quyết gồm </w:t>
      </w:r>
      <w:r w:rsidR="00372851" w:rsidRPr="00BA7E64">
        <w:rPr>
          <w:rFonts w:ascii="Times New Roman" w:hAnsi="Times New Roman"/>
          <w:color w:val="000000" w:themeColor="text1"/>
          <w:lang w:val="de-DE"/>
        </w:rPr>
        <w:t>17</w:t>
      </w:r>
      <w:r w:rsidRPr="00BA7E64">
        <w:rPr>
          <w:rFonts w:ascii="Times New Roman" w:hAnsi="Times New Roman"/>
          <w:color w:val="000000" w:themeColor="text1"/>
          <w:lang w:val="de-DE"/>
        </w:rPr>
        <w:t xml:space="preserve"> Điều</w:t>
      </w:r>
      <w:r w:rsidR="00BD04C0" w:rsidRPr="00BA7E64">
        <w:rPr>
          <w:rFonts w:ascii="Times New Roman" w:hAnsi="Times New Roman"/>
          <w:color w:val="000000" w:themeColor="text1"/>
          <w:lang w:val="de-DE"/>
        </w:rPr>
        <w:t>,</w:t>
      </w:r>
      <w:r w:rsidRPr="00BA7E64">
        <w:rPr>
          <w:rFonts w:ascii="Times New Roman" w:hAnsi="Times New Roman"/>
          <w:color w:val="000000" w:themeColor="text1"/>
          <w:lang w:val="de-DE"/>
        </w:rPr>
        <w:t xml:space="preserve"> như sau:</w:t>
      </w:r>
    </w:p>
    <w:p w14:paraId="1D8076A6"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 Phạm vi điều chỉnh</w:t>
      </w:r>
    </w:p>
    <w:p w14:paraId="1907DB87"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2. Đối tượng áp dụng</w:t>
      </w:r>
    </w:p>
    <w:p w14:paraId="31A7101A"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3. Nguyên tắc hỗ trợ</w:t>
      </w:r>
    </w:p>
    <w:p w14:paraId="2EEA5C0C"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4. Hỗ trợ tư vấn sở hữu trí tuệ, khai thác và phát triển tài sản trí tuệ</w:t>
      </w:r>
    </w:p>
    <w:p w14:paraId="1A275527"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5. Hỗ trợ phát triển doanh nghiệp khoa học và công nghệ, doanh nghiệp khởi nghiệp sáng tạo</w:t>
      </w:r>
    </w:p>
    <w:p w14:paraId="3165ADC0"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6. Hỗ trợ dự án khởi nghiệp sáng tạo</w:t>
      </w:r>
    </w:p>
    <w:p w14:paraId="1095AB1F"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7. Hỗ trợ chuyển giao công nghệ, đổi mới công nghệ</w:t>
      </w:r>
    </w:p>
    <w:p w14:paraId="1D9E9B74"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8. Hỗ trợ xúc tiến thương mại hóa kết quả thực hiện nhiệm vụ khoa học, công nghệ và đổi mới sáng tạo</w:t>
      </w:r>
    </w:p>
    <w:p w14:paraId="6F8DA05F"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9. Hỗ trợ nhân rộng kết quả thực hiện nhiệm vụ khoa học, công nghệ và đổi mới sáng tạo</w:t>
      </w:r>
    </w:p>
    <w:p w14:paraId="03957240"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 xml:space="preserve">Điều 10. Chi thù lao tham gia thực hiện nhiệm vụ khoa học, công nghệ và đổi mới sáng tạo đối với chuyên gia khoa học, công nghệ, đổi mới sáng tạo và chuyển đổi số </w:t>
      </w:r>
    </w:p>
    <w:p w14:paraId="73C4007E"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11. Hỗ trợ Tổ công nghệ số cộng đồng trên địa bàn tỉnh Thái Nguyên</w:t>
      </w:r>
    </w:p>
    <w:p w14:paraId="463CD1BE"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12. Cách thức thực hiện hỗ trợ</w:t>
      </w:r>
    </w:p>
    <w:p w14:paraId="164FF420"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13. Kinh phí thực hiện</w:t>
      </w:r>
    </w:p>
    <w:p w14:paraId="20EE5118"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14. Kiểm tra và đánh giá</w:t>
      </w:r>
    </w:p>
    <w:p w14:paraId="19D60672"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15. Xử lý vi phạm và hoàn trả kinh phí</w:t>
      </w:r>
    </w:p>
    <w:p w14:paraId="2A736919" w14:textId="77777777"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16. Tổ chức thực hiện</w:t>
      </w:r>
    </w:p>
    <w:p w14:paraId="60B7CEC0" w14:textId="3D85F9CC" w:rsidR="00372851" w:rsidRPr="00BA7E64" w:rsidRDefault="00372851"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17. Điều khoản thi hành</w:t>
      </w:r>
    </w:p>
    <w:p w14:paraId="3F39EBB7" w14:textId="77777777" w:rsidR="00BD04C0" w:rsidRPr="00BA7E64" w:rsidRDefault="00BD04C0" w:rsidP="00BA7E64">
      <w:pPr>
        <w:widowControl w:val="0"/>
        <w:spacing w:before="120" w:after="120"/>
        <w:ind w:firstLine="562"/>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2. Nội dung chính của dự thảo Nghị quyết</w:t>
      </w:r>
    </w:p>
    <w:p w14:paraId="607CC986" w14:textId="409E0DDB" w:rsidR="00345322" w:rsidRPr="00BA7E64" w:rsidRDefault="00BD04C0" w:rsidP="00BA7E64">
      <w:pPr>
        <w:widowControl w:val="0"/>
        <w:spacing w:before="120" w:after="120"/>
        <w:ind w:firstLine="562"/>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2</w:t>
      </w:r>
      <w:r w:rsidR="00345322" w:rsidRPr="00BA7E64">
        <w:rPr>
          <w:rFonts w:ascii="Times New Roman" w:hAnsi="Times New Roman"/>
          <w:b/>
          <w:bCs/>
          <w:color w:val="000000" w:themeColor="text1"/>
          <w:lang w:val="de-DE"/>
        </w:rPr>
        <w:t>.1</w:t>
      </w:r>
      <w:r w:rsidR="00FF0F92" w:rsidRPr="00BA7E64">
        <w:rPr>
          <w:rFonts w:ascii="Times New Roman" w:hAnsi="Times New Roman"/>
          <w:b/>
          <w:bCs/>
          <w:color w:val="000000" w:themeColor="text1"/>
          <w:lang w:val="de-DE"/>
        </w:rPr>
        <w:t>.</w:t>
      </w:r>
      <w:r w:rsidR="00345322" w:rsidRPr="00BA7E64">
        <w:rPr>
          <w:rFonts w:ascii="Times New Roman" w:hAnsi="Times New Roman"/>
          <w:b/>
          <w:bCs/>
          <w:color w:val="000000" w:themeColor="text1"/>
          <w:lang w:val="de-DE"/>
        </w:rPr>
        <w:t xml:space="preserve"> Phạm vi điều chỉnh</w:t>
      </w:r>
    </w:p>
    <w:p w14:paraId="266DD2BC" w14:textId="31D24AEA" w:rsidR="00372851" w:rsidRPr="00BA7E64" w:rsidRDefault="00C93CBF" w:rsidP="00BA7E64">
      <w:pPr>
        <w:widowControl w:val="0"/>
        <w:spacing w:before="120" w:after="120"/>
        <w:ind w:firstLine="562"/>
        <w:jc w:val="both"/>
        <w:rPr>
          <w:rFonts w:ascii="Times New Roman" w:hAnsi="Times New Roman"/>
          <w:color w:val="000000" w:themeColor="text1"/>
          <w:lang w:val="de-DE"/>
        </w:rPr>
      </w:pPr>
      <w:r w:rsidRPr="00BA7E64">
        <w:rPr>
          <w:rFonts w:ascii="Times New Roman" w:hAnsi="Times New Roman"/>
          <w:color w:val="000000" w:themeColor="text1"/>
          <w:lang w:val="de-DE"/>
        </w:rPr>
        <w:t>Nghị quyết</w:t>
      </w:r>
      <w:r w:rsidR="00372851" w:rsidRPr="00BA7E64">
        <w:rPr>
          <w:rFonts w:ascii="Times New Roman" w:hAnsi="Times New Roman"/>
          <w:color w:val="000000" w:themeColor="text1"/>
          <w:lang w:val="de-DE"/>
        </w:rPr>
        <w:t xml:space="preserve"> quy định một số chính sách hỗ trợ phát triển khoa học, công nghệ, đổi mới sáng tạo và chuyển đổi số trên địa bàn tỉnh Thái Nguyên đến năm 2030 bao gồm các hoạt động: sở hữu trí tuệ; chuyển giao công nghệ, đổi mới công nghệ; </w:t>
      </w:r>
      <w:r w:rsidR="00372851" w:rsidRPr="00BA7E64">
        <w:rPr>
          <w:rFonts w:ascii="Times New Roman" w:hAnsi="Times New Roman"/>
          <w:color w:val="000000" w:themeColor="text1"/>
          <w:lang w:val="de-DE"/>
        </w:rPr>
        <w:lastRenderedPageBreak/>
        <w:t>chuyên gia khoa học, công nghệ, đổi mới sáng tạo và chuyển đổi số; khởi nghiệp sáng tạo; doanh nghiệp khoa học và công nghệ; nhân rộng, thương mại hóa kết quả thực hiện nhiệm vụ khoa học, công nghệ và đổi mới sáng tạo; chuyển đổi số.</w:t>
      </w:r>
    </w:p>
    <w:p w14:paraId="35060D41" w14:textId="617E6673" w:rsidR="00345322" w:rsidRPr="00BA7E64" w:rsidRDefault="00BD04C0" w:rsidP="00BA7E64">
      <w:pPr>
        <w:spacing w:before="120" w:after="120"/>
        <w:ind w:firstLine="562"/>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2</w:t>
      </w:r>
      <w:r w:rsidR="00345322" w:rsidRPr="00BA7E64">
        <w:rPr>
          <w:rFonts w:ascii="Times New Roman" w:hAnsi="Times New Roman"/>
          <w:b/>
          <w:bCs/>
          <w:color w:val="000000" w:themeColor="text1"/>
          <w:lang w:val="de-DE"/>
        </w:rPr>
        <w:t>.2. Đối tượng áp dụng</w:t>
      </w:r>
    </w:p>
    <w:p w14:paraId="32F457C0" w14:textId="628A69D2" w:rsidR="00372851" w:rsidRPr="00BA7E64" w:rsidRDefault="00372851" w:rsidP="00BA7E64">
      <w:pPr>
        <w:spacing w:before="120" w:after="120"/>
        <w:ind w:firstLine="562"/>
        <w:jc w:val="both"/>
        <w:rPr>
          <w:rFonts w:ascii="Times New Roman" w:hAnsi="Times New Roman"/>
          <w:b/>
          <w:bCs/>
          <w:color w:val="000000" w:themeColor="text1"/>
          <w:lang w:val="de-DE"/>
        </w:rPr>
      </w:pPr>
      <w:r w:rsidRPr="00BA7E64">
        <w:rPr>
          <w:rFonts w:ascii="Times New Roman" w:hAnsi="Times New Roman"/>
          <w:color w:val="000000" w:themeColor="text1"/>
        </w:rPr>
        <w:t>Các doanh nghiệp, tổ chức khoa học và công nghệ, hợp tác xã, các tổ chức và cá nhân có liên quan khác trên địa bàn tỉnh thực hiện các hoạt động thuộc phạm vi điều chỉnh; cơ quan quản lý nhà nước và các đơn vị, tổ chức, cá nhân có liên quan đến việc tổ chức triển khai thực hiện dự thảo Nghị quyết</w:t>
      </w:r>
      <w:r w:rsidRPr="00BA7E64">
        <w:rPr>
          <w:rStyle w:val="fontstyle01"/>
          <w:color w:val="000000" w:themeColor="text1"/>
          <w:sz w:val="28"/>
          <w:szCs w:val="28"/>
        </w:rPr>
        <w:t>.</w:t>
      </w:r>
    </w:p>
    <w:p w14:paraId="14D95B5B" w14:textId="77777777" w:rsidR="00345322" w:rsidRPr="00BA7E64" w:rsidRDefault="00345322" w:rsidP="00BA7E64">
      <w:pPr>
        <w:widowControl w:val="0"/>
        <w:spacing w:before="120" w:after="120"/>
        <w:ind w:firstLine="562"/>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3. Nội dung cơ bản</w:t>
      </w:r>
    </w:p>
    <w:p w14:paraId="71925EA3" w14:textId="1C7039AD" w:rsidR="00345322" w:rsidRPr="00BA7E64" w:rsidRDefault="00345322" w:rsidP="00BA7E64">
      <w:pPr>
        <w:widowControl w:val="0"/>
        <w:spacing w:before="120" w:after="120"/>
        <w:ind w:firstLine="562"/>
        <w:jc w:val="both"/>
        <w:rPr>
          <w:rFonts w:ascii="Times New Roman" w:hAnsi="Times New Roman"/>
          <w:color w:val="000000" w:themeColor="text1"/>
          <w:lang w:val="de-DE"/>
        </w:rPr>
      </w:pPr>
      <w:r w:rsidRPr="00BA7E64">
        <w:rPr>
          <w:rFonts w:ascii="Times New Roman" w:hAnsi="Times New Roman"/>
          <w:color w:val="000000" w:themeColor="text1"/>
          <w:lang w:val="de-DE"/>
        </w:rPr>
        <w:t>Quy định</w:t>
      </w:r>
      <w:r w:rsidR="00372851" w:rsidRPr="00BA7E64">
        <w:rPr>
          <w:rFonts w:ascii="Times New Roman" w:hAnsi="Times New Roman"/>
          <w:color w:val="000000" w:themeColor="text1"/>
          <w:lang w:val="de-DE"/>
        </w:rPr>
        <w:t xml:space="preserve"> đối tượng, điều kiện, nội dung và mức chi hỗ trợ </w:t>
      </w:r>
      <w:r w:rsidR="0094547E" w:rsidRPr="00BA7E64">
        <w:rPr>
          <w:rFonts w:ascii="Times New Roman" w:hAnsi="Times New Roman"/>
          <w:color w:val="000000" w:themeColor="text1"/>
          <w:lang w:val="de-DE"/>
        </w:rPr>
        <w:t xml:space="preserve">hoạt động </w:t>
      </w:r>
      <w:r w:rsidR="00530590">
        <w:rPr>
          <w:rFonts w:ascii="Times New Roman" w:hAnsi="Times New Roman"/>
          <w:color w:val="000000" w:themeColor="text1"/>
          <w:lang w:val="de-DE"/>
        </w:rPr>
        <w:t>sở hữu trí tuệ;</w:t>
      </w:r>
      <w:r w:rsidR="00530590" w:rsidRPr="00BA7E64">
        <w:rPr>
          <w:rFonts w:ascii="Times New Roman" w:hAnsi="Times New Roman"/>
          <w:color w:val="000000" w:themeColor="text1"/>
          <w:lang w:val="de-DE"/>
        </w:rPr>
        <w:t xml:space="preserve"> chuyển giao công nghệ, đổi mới công nghệ; chuyên gia khoa học, công nghệ, đổi mới sáng tạo và chuyển đổi số; khởi nghiệp sáng tạo; doanh nghiệp khoa học và công nghệ; nhân rộng, thương mại hóa kết quả thực hiện nhiệm vụ khoa học, công nghệ và đổi mới sáng tạo; chuyển đổi số</w:t>
      </w:r>
      <w:r w:rsidR="0094547E" w:rsidRPr="00BA7E64">
        <w:rPr>
          <w:rFonts w:ascii="Times New Roman" w:hAnsi="Times New Roman"/>
          <w:color w:val="000000" w:themeColor="text1"/>
          <w:lang w:val="de-DE"/>
        </w:rPr>
        <w:t xml:space="preserve">, </w:t>
      </w:r>
      <w:r w:rsidRPr="00BA7E64">
        <w:rPr>
          <w:rFonts w:ascii="Times New Roman" w:hAnsi="Times New Roman"/>
          <w:color w:val="000000" w:themeColor="text1"/>
          <w:lang w:val="de-DE"/>
        </w:rPr>
        <w:t>cụ thể:</w:t>
      </w:r>
    </w:p>
    <w:p w14:paraId="27943CF8" w14:textId="253DFF1C"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w:t>
      </w:r>
      <w:r w:rsidR="00F1323C" w:rsidRPr="00BA7E64">
        <w:rPr>
          <w:rFonts w:ascii="Times New Roman" w:hAnsi="Times New Roman"/>
          <w:color w:val="000000" w:themeColor="text1"/>
          <w:lang w:val="de-DE"/>
        </w:rPr>
        <w:t xml:space="preserve"> 1:</w:t>
      </w:r>
      <w:r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lang w:val="de-DE"/>
        </w:rPr>
        <w:t>Quy định p</w:t>
      </w:r>
      <w:r w:rsidRPr="00BA7E64">
        <w:rPr>
          <w:rFonts w:ascii="Times New Roman" w:hAnsi="Times New Roman"/>
          <w:color w:val="000000" w:themeColor="text1"/>
          <w:lang w:val="de-DE"/>
        </w:rPr>
        <w:t>hạm vi điều chỉnh;</w:t>
      </w:r>
    </w:p>
    <w:p w14:paraId="7CF3CE6E" w14:textId="4AE5C93B" w:rsidR="0094547E" w:rsidRPr="00BA7E64" w:rsidRDefault="00F1323C"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2: Quy định đ</w:t>
      </w:r>
      <w:r w:rsidR="0094547E" w:rsidRPr="00BA7E64">
        <w:rPr>
          <w:rFonts w:ascii="Times New Roman" w:hAnsi="Times New Roman"/>
          <w:color w:val="000000" w:themeColor="text1"/>
          <w:lang w:val="de-DE"/>
        </w:rPr>
        <w:t>ối tượng áp dụng</w:t>
      </w:r>
      <w:r w:rsidRPr="00BA7E64">
        <w:rPr>
          <w:rFonts w:ascii="Times New Roman" w:hAnsi="Times New Roman"/>
          <w:color w:val="000000" w:themeColor="text1"/>
          <w:lang w:val="de-DE"/>
        </w:rPr>
        <w:t>;</w:t>
      </w:r>
    </w:p>
    <w:p w14:paraId="30435815" w14:textId="11CEE2B0" w:rsidR="0094547E" w:rsidRPr="00BA7E64" w:rsidRDefault="00F1323C"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3: Quy định n</w:t>
      </w:r>
      <w:r w:rsidR="0094547E" w:rsidRPr="00BA7E64">
        <w:rPr>
          <w:rFonts w:ascii="Times New Roman" w:hAnsi="Times New Roman"/>
          <w:color w:val="000000" w:themeColor="text1"/>
          <w:lang w:val="de-DE"/>
        </w:rPr>
        <w:t>guyên tắc hỗ trợ;</w:t>
      </w:r>
    </w:p>
    <w:p w14:paraId="2296FCDD" w14:textId="18615E2B" w:rsidR="0094547E" w:rsidRPr="00BA7E64" w:rsidRDefault="0094547E" w:rsidP="00BA7E64">
      <w:pPr>
        <w:spacing w:before="120" w:after="120"/>
        <w:ind w:firstLine="709"/>
        <w:jc w:val="both"/>
        <w:rPr>
          <w:rFonts w:ascii="Times New Roman" w:hAnsi="Times New Roman"/>
          <w:color w:val="000000" w:themeColor="text1"/>
        </w:rPr>
      </w:pPr>
      <w:r w:rsidRPr="00BA7E64">
        <w:rPr>
          <w:rFonts w:ascii="Times New Roman" w:hAnsi="Times New Roman"/>
          <w:color w:val="000000" w:themeColor="text1"/>
          <w:lang w:val="de-DE"/>
        </w:rPr>
        <w:t>Điều 4</w:t>
      </w:r>
      <w:r w:rsidR="00F1323C"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rPr>
        <w:t>Quy định đối tượng, điều kiện, nội dung và mức hỗ trợ tư vấn, khai thác và phát triển tài sản trí tuệ</w:t>
      </w:r>
      <w:r w:rsidRPr="00BA7E64">
        <w:rPr>
          <w:rFonts w:ascii="Times New Roman" w:hAnsi="Times New Roman"/>
          <w:color w:val="000000" w:themeColor="text1"/>
          <w:lang w:val="de-DE"/>
        </w:rPr>
        <w:t>;</w:t>
      </w:r>
    </w:p>
    <w:p w14:paraId="156F7EF5" w14:textId="4DF9E131"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5</w:t>
      </w:r>
      <w:r w:rsidR="00F1323C" w:rsidRPr="00BA7E64">
        <w:rPr>
          <w:rFonts w:ascii="Times New Roman" w:hAnsi="Times New Roman"/>
          <w:color w:val="000000" w:themeColor="text1"/>
          <w:lang w:val="de-DE"/>
        </w:rPr>
        <w:t>:</w:t>
      </w:r>
      <w:r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rPr>
        <w:t>Quy định đối tượng, điều kiện, nội dung và mức</w:t>
      </w:r>
      <w:r w:rsidR="00F1323C" w:rsidRPr="00BA7E64">
        <w:rPr>
          <w:rFonts w:ascii="Times New Roman" w:hAnsi="Times New Roman"/>
          <w:color w:val="000000" w:themeColor="text1"/>
          <w:lang w:val="de-DE"/>
        </w:rPr>
        <w:t xml:space="preserve"> h</w:t>
      </w:r>
      <w:r w:rsidRPr="00BA7E64">
        <w:rPr>
          <w:rFonts w:ascii="Times New Roman" w:hAnsi="Times New Roman"/>
          <w:color w:val="000000" w:themeColor="text1"/>
          <w:lang w:val="de-DE"/>
        </w:rPr>
        <w:t>ỗ trợ phát triển doanh nghiệp khoa học và công nghệ, doanh nghiệp khởi nghiệp sáng tạo;</w:t>
      </w:r>
    </w:p>
    <w:p w14:paraId="71663A38" w14:textId="59A855D3"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6</w:t>
      </w:r>
      <w:r w:rsidR="00F1323C"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rPr>
        <w:t>Quy định đối tượng, điều kiện, nội dung và mức</w:t>
      </w:r>
      <w:r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lang w:val="de-DE"/>
        </w:rPr>
        <w:t>h</w:t>
      </w:r>
      <w:r w:rsidRPr="00BA7E64">
        <w:rPr>
          <w:rFonts w:ascii="Times New Roman" w:hAnsi="Times New Roman"/>
          <w:color w:val="000000" w:themeColor="text1"/>
          <w:lang w:val="de-DE"/>
        </w:rPr>
        <w:t>ỗ trợ dự án khởi nghiệp sáng tạo;</w:t>
      </w:r>
    </w:p>
    <w:p w14:paraId="79D45F8A" w14:textId="0D5CFD18"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7</w:t>
      </w:r>
      <w:r w:rsidR="00F1323C"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rPr>
        <w:t>Quy định đối tượng, điều kiện, nội dung và mức</w:t>
      </w:r>
      <w:r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lang w:val="de-DE"/>
        </w:rPr>
        <w:t>h</w:t>
      </w:r>
      <w:r w:rsidRPr="00BA7E64">
        <w:rPr>
          <w:rFonts w:ascii="Times New Roman" w:hAnsi="Times New Roman"/>
          <w:color w:val="000000" w:themeColor="text1"/>
          <w:lang w:val="de-DE"/>
        </w:rPr>
        <w:t>ỗ trợ chuyển giao công nghệ, đổi mới công nghệ;</w:t>
      </w:r>
    </w:p>
    <w:p w14:paraId="6362323C" w14:textId="73FE8EFB"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8</w:t>
      </w:r>
      <w:r w:rsidR="00F1323C" w:rsidRPr="00BA7E64">
        <w:rPr>
          <w:rFonts w:ascii="Times New Roman" w:hAnsi="Times New Roman"/>
          <w:color w:val="000000" w:themeColor="text1"/>
          <w:lang w:val="de-DE"/>
        </w:rPr>
        <w:t>:</w:t>
      </w:r>
      <w:r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rPr>
        <w:t>Quy định đối tượng, điều kiện, nội dung và mức hỗ</w:t>
      </w:r>
      <w:r w:rsidRPr="00BA7E64">
        <w:rPr>
          <w:rFonts w:ascii="Times New Roman" w:hAnsi="Times New Roman"/>
          <w:color w:val="000000" w:themeColor="text1"/>
          <w:lang w:val="de-DE"/>
        </w:rPr>
        <w:t xml:space="preserve"> trợ xúc tiến thương mại hóa kết quả thực hiện nhiệm vụ khoa học, công nghệ và đổi mới sáng tạo;</w:t>
      </w:r>
    </w:p>
    <w:p w14:paraId="492E0070" w14:textId="446074FC"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9</w:t>
      </w:r>
      <w:r w:rsidR="00F1323C" w:rsidRPr="00BA7E64">
        <w:rPr>
          <w:rFonts w:ascii="Times New Roman" w:hAnsi="Times New Roman"/>
          <w:color w:val="000000" w:themeColor="text1"/>
          <w:lang w:val="de-DE"/>
        </w:rPr>
        <w:t>:</w:t>
      </w:r>
      <w:r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rPr>
        <w:t>Quy định đối tượng, điều kiện, nội dung và mức hỗ</w:t>
      </w:r>
      <w:r w:rsidRPr="00BA7E64">
        <w:rPr>
          <w:rFonts w:ascii="Times New Roman" w:hAnsi="Times New Roman"/>
          <w:color w:val="000000" w:themeColor="text1"/>
          <w:lang w:val="de-DE"/>
        </w:rPr>
        <w:t xml:space="preserve"> trợ nhân rộng kết quả thực hiện nhiệm vụ khoa học, công nghệ và đổi mới sáng tạo;</w:t>
      </w:r>
    </w:p>
    <w:p w14:paraId="04D39DF6" w14:textId="451B316D"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10</w:t>
      </w:r>
      <w:r w:rsidR="00F1323C" w:rsidRPr="00BA7E64">
        <w:rPr>
          <w:rFonts w:ascii="Times New Roman" w:hAnsi="Times New Roman"/>
          <w:color w:val="000000" w:themeColor="text1"/>
          <w:lang w:val="de-DE"/>
        </w:rPr>
        <w:t>: Quy định</w:t>
      </w:r>
      <w:r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lang w:val="de-DE"/>
        </w:rPr>
        <w:t>c</w:t>
      </w:r>
      <w:r w:rsidRPr="00BA7E64">
        <w:rPr>
          <w:rFonts w:ascii="Times New Roman" w:hAnsi="Times New Roman"/>
          <w:color w:val="000000" w:themeColor="text1"/>
          <w:lang w:val="de-DE"/>
        </w:rPr>
        <w:t>hi thù lao tham gia thực hiện nhiệm vụ khoa học, công nghệ và đổi mới sáng tạo đối với chuyên gia khoa học, công nghệ, đổi mới sáng tạo và chuyển đổi số;</w:t>
      </w:r>
    </w:p>
    <w:p w14:paraId="455F8E9B" w14:textId="481CFE62"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11</w:t>
      </w:r>
      <w:r w:rsidR="00F1323C" w:rsidRPr="00BA7E64">
        <w:rPr>
          <w:rFonts w:ascii="Times New Roman" w:hAnsi="Times New Roman"/>
          <w:color w:val="000000" w:themeColor="text1"/>
          <w:lang w:val="de-DE"/>
        </w:rPr>
        <w:t xml:space="preserve">: </w:t>
      </w:r>
      <w:r w:rsidR="00F1323C" w:rsidRPr="00BA7E64">
        <w:rPr>
          <w:rFonts w:ascii="Times New Roman" w:hAnsi="Times New Roman"/>
          <w:color w:val="000000" w:themeColor="text1"/>
        </w:rPr>
        <w:t>Quy định đối tượng, điều kiện, nội dung và mức hỗ</w:t>
      </w:r>
      <w:r w:rsidRPr="00BA7E64">
        <w:rPr>
          <w:rFonts w:ascii="Times New Roman" w:hAnsi="Times New Roman"/>
          <w:color w:val="000000" w:themeColor="text1"/>
          <w:lang w:val="de-DE"/>
        </w:rPr>
        <w:t xml:space="preserve"> trợ Tổ công nghệ số cộng đồng trên địa bàn tỉnh Thái Nguyên;</w:t>
      </w:r>
    </w:p>
    <w:p w14:paraId="7DEE9889" w14:textId="6E17BCBD" w:rsidR="0094547E" w:rsidRPr="00BA7E64" w:rsidRDefault="00F1323C"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12: Quy định cách thức thực hiện hỗ trợ</w:t>
      </w:r>
      <w:r w:rsidR="0094547E" w:rsidRPr="00BA7E64">
        <w:rPr>
          <w:rFonts w:ascii="Times New Roman" w:hAnsi="Times New Roman"/>
          <w:color w:val="000000" w:themeColor="text1"/>
          <w:lang w:val="de-DE"/>
        </w:rPr>
        <w:t>;</w:t>
      </w:r>
    </w:p>
    <w:p w14:paraId="455EC3DE" w14:textId="0BEBF171"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13</w:t>
      </w:r>
      <w:r w:rsidR="00F1323C" w:rsidRPr="00BA7E64">
        <w:rPr>
          <w:rFonts w:ascii="Times New Roman" w:hAnsi="Times New Roman"/>
          <w:color w:val="000000" w:themeColor="text1"/>
          <w:lang w:val="de-DE"/>
        </w:rPr>
        <w:t>: Quy định nguồn k</w:t>
      </w:r>
      <w:r w:rsidRPr="00BA7E64">
        <w:rPr>
          <w:rFonts w:ascii="Times New Roman" w:hAnsi="Times New Roman"/>
          <w:color w:val="000000" w:themeColor="text1"/>
          <w:lang w:val="de-DE"/>
        </w:rPr>
        <w:t>inh phí thực hiện</w:t>
      </w:r>
      <w:r w:rsidR="00F1323C" w:rsidRPr="00BA7E64">
        <w:rPr>
          <w:rFonts w:ascii="Times New Roman" w:hAnsi="Times New Roman"/>
          <w:color w:val="000000" w:themeColor="text1"/>
          <w:lang w:val="de-DE"/>
        </w:rPr>
        <w:t>;</w:t>
      </w:r>
    </w:p>
    <w:p w14:paraId="5F8CFE7A" w14:textId="6DDD57E7"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14</w:t>
      </w:r>
      <w:r w:rsidR="00F1323C" w:rsidRPr="00BA7E64">
        <w:rPr>
          <w:rFonts w:ascii="Times New Roman" w:hAnsi="Times New Roman"/>
          <w:color w:val="000000" w:themeColor="text1"/>
          <w:lang w:val="de-DE"/>
        </w:rPr>
        <w:t>: Quy định về kiểm tra, đánh giá việc tổ chức thực hiện hỗ trợ</w:t>
      </w:r>
      <w:r w:rsidRPr="00BA7E64">
        <w:rPr>
          <w:rFonts w:ascii="Times New Roman" w:hAnsi="Times New Roman"/>
          <w:color w:val="000000" w:themeColor="text1"/>
          <w:lang w:val="de-DE"/>
        </w:rPr>
        <w:t>;</w:t>
      </w:r>
    </w:p>
    <w:p w14:paraId="3F0B7E90" w14:textId="33A309C4"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15</w:t>
      </w:r>
      <w:r w:rsidR="00F1323C" w:rsidRPr="00BA7E64">
        <w:rPr>
          <w:rFonts w:ascii="Times New Roman" w:hAnsi="Times New Roman"/>
          <w:color w:val="000000" w:themeColor="text1"/>
          <w:lang w:val="de-DE"/>
        </w:rPr>
        <w:t>: Quy định x</w:t>
      </w:r>
      <w:r w:rsidRPr="00BA7E64">
        <w:rPr>
          <w:rFonts w:ascii="Times New Roman" w:hAnsi="Times New Roman"/>
          <w:color w:val="000000" w:themeColor="text1"/>
          <w:lang w:val="de-DE"/>
        </w:rPr>
        <w:t>ử lý vi phạm và hoàn trả kinh phí;</w:t>
      </w:r>
    </w:p>
    <w:p w14:paraId="370337E6" w14:textId="05C1DF26"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lastRenderedPageBreak/>
        <w:t>Điều 16</w:t>
      </w:r>
      <w:r w:rsidR="00F1323C" w:rsidRPr="00BA7E64">
        <w:rPr>
          <w:rFonts w:ascii="Times New Roman" w:hAnsi="Times New Roman"/>
          <w:color w:val="000000" w:themeColor="text1"/>
          <w:lang w:val="de-DE"/>
        </w:rPr>
        <w:t>: Quy định tổ chức thực hiện Nghị quyết</w:t>
      </w:r>
      <w:r w:rsidRPr="00BA7E64">
        <w:rPr>
          <w:rFonts w:ascii="Times New Roman" w:hAnsi="Times New Roman"/>
          <w:color w:val="000000" w:themeColor="text1"/>
          <w:lang w:val="de-DE"/>
        </w:rPr>
        <w:t>;</w:t>
      </w:r>
    </w:p>
    <w:p w14:paraId="5E3EFCC8" w14:textId="6A665390" w:rsidR="0094547E" w:rsidRPr="00BA7E64" w:rsidRDefault="0094547E" w:rsidP="00BA7E64">
      <w:pPr>
        <w:spacing w:before="120" w:after="120"/>
        <w:ind w:firstLine="709"/>
        <w:jc w:val="both"/>
        <w:rPr>
          <w:rFonts w:ascii="Times New Roman" w:hAnsi="Times New Roman"/>
          <w:color w:val="000000" w:themeColor="text1"/>
          <w:lang w:val="de-DE"/>
        </w:rPr>
      </w:pPr>
      <w:r w:rsidRPr="00BA7E64">
        <w:rPr>
          <w:rFonts w:ascii="Times New Roman" w:hAnsi="Times New Roman"/>
          <w:color w:val="000000" w:themeColor="text1"/>
          <w:lang w:val="de-DE"/>
        </w:rPr>
        <w:t>Điều 17</w:t>
      </w:r>
      <w:r w:rsidR="00F1323C" w:rsidRPr="00BA7E64">
        <w:rPr>
          <w:rFonts w:ascii="Times New Roman" w:hAnsi="Times New Roman"/>
          <w:color w:val="000000" w:themeColor="text1"/>
          <w:lang w:val="de-DE"/>
        </w:rPr>
        <w:t>: Quy định đ</w:t>
      </w:r>
      <w:r w:rsidRPr="00BA7E64">
        <w:rPr>
          <w:rFonts w:ascii="Times New Roman" w:hAnsi="Times New Roman"/>
          <w:color w:val="000000" w:themeColor="text1"/>
          <w:lang w:val="de-DE"/>
        </w:rPr>
        <w:t>iều khoản thi hành</w:t>
      </w:r>
      <w:r w:rsidR="00F1323C" w:rsidRPr="00BA7E64">
        <w:rPr>
          <w:rFonts w:ascii="Times New Roman" w:hAnsi="Times New Roman"/>
          <w:color w:val="000000" w:themeColor="text1"/>
          <w:lang w:val="de-DE"/>
        </w:rPr>
        <w:t>.</w:t>
      </w:r>
    </w:p>
    <w:p w14:paraId="24F22989" w14:textId="3F354AF3" w:rsidR="00345322" w:rsidRPr="00BA7E64" w:rsidRDefault="00345322" w:rsidP="00BA7E64">
      <w:pPr>
        <w:spacing w:before="120" w:after="120"/>
        <w:ind w:firstLine="567"/>
        <w:jc w:val="both"/>
        <w:rPr>
          <w:rFonts w:ascii="Times New Roman" w:hAnsi="Times New Roman"/>
          <w:b/>
          <w:bCs/>
          <w:color w:val="000000" w:themeColor="text1"/>
          <w:lang w:val="de-DE"/>
        </w:rPr>
      </w:pPr>
      <w:r w:rsidRPr="00BA7E64">
        <w:rPr>
          <w:rFonts w:ascii="Times New Roman" w:hAnsi="Times New Roman"/>
          <w:b/>
          <w:bCs/>
          <w:color w:val="000000" w:themeColor="text1"/>
          <w:lang w:val="de-DE"/>
        </w:rPr>
        <w:t xml:space="preserve">V. </w:t>
      </w:r>
      <w:r w:rsidR="00107F3E" w:rsidRPr="00BA7E64">
        <w:rPr>
          <w:rFonts w:ascii="Times New Roman" w:hAnsi="Times New Roman"/>
          <w:b/>
          <w:bCs/>
          <w:color w:val="000000" w:themeColor="text1"/>
          <w:spacing w:val="6"/>
          <w:lang w:val="vi-VN"/>
        </w:rPr>
        <w:t>DỰ KIẾN NGUỒN LỰC, ĐIỀU KIỆN BẢO ĐẢM CHO VIỆC THI HÀNH</w:t>
      </w:r>
      <w:r w:rsidR="00107F3E" w:rsidRPr="00BA7E64">
        <w:rPr>
          <w:rFonts w:ascii="Times New Roman" w:hAnsi="Times New Roman"/>
          <w:b/>
          <w:bCs/>
          <w:color w:val="000000" w:themeColor="text1"/>
          <w:lang w:val="vi-VN"/>
        </w:rPr>
        <w:t xml:space="preserve"> NGHỊ QUYẾT VÀ THỜI GIAN TRÌNH THÔNG QUA</w:t>
      </w:r>
    </w:p>
    <w:p w14:paraId="649FA7CC" w14:textId="77777777" w:rsidR="00107F3E" w:rsidRPr="00BA7E64" w:rsidRDefault="00107F3E" w:rsidP="00BA7E64">
      <w:pPr>
        <w:spacing w:before="120" w:after="120"/>
        <w:ind w:firstLine="567"/>
        <w:jc w:val="both"/>
        <w:rPr>
          <w:rFonts w:ascii="Times New Roman" w:hAnsi="Times New Roman"/>
          <w:b/>
          <w:bCs/>
          <w:color w:val="000000" w:themeColor="text1"/>
          <w:lang w:val="de-DE"/>
        </w:rPr>
      </w:pPr>
      <w:r w:rsidRPr="00BA7E64">
        <w:rPr>
          <w:rFonts w:ascii="Times New Roman" w:hAnsi="Times New Roman"/>
          <w:b/>
          <w:bCs/>
          <w:color w:val="000000" w:themeColor="text1"/>
        </w:rPr>
        <w:t>1. Dự kiến nguồn lực, điều kiện đảm bảo cho việc thi hành Nghị quyết sau khi được thông qua</w:t>
      </w:r>
      <w:r w:rsidRPr="00BA7E64">
        <w:rPr>
          <w:rFonts w:ascii="Times New Roman" w:hAnsi="Times New Roman"/>
          <w:b/>
          <w:bCs/>
          <w:color w:val="000000" w:themeColor="text1"/>
          <w:lang w:val="de-DE"/>
        </w:rPr>
        <w:t xml:space="preserve"> </w:t>
      </w:r>
    </w:p>
    <w:p w14:paraId="51891117" w14:textId="77777777" w:rsidR="00107F3E" w:rsidRPr="00BA7E64" w:rsidRDefault="00107F3E" w:rsidP="00BA7E64">
      <w:pPr>
        <w:widowControl w:val="0"/>
        <w:tabs>
          <w:tab w:val="right" w:leader="dot" w:pos="7920"/>
        </w:tabs>
        <w:spacing w:before="120" w:after="120"/>
        <w:ind w:firstLine="680"/>
        <w:jc w:val="both"/>
        <w:rPr>
          <w:rFonts w:ascii="Times New Roman" w:hAnsi="Times New Roman"/>
          <w:b/>
          <w:bCs/>
          <w:color w:val="000000" w:themeColor="text1"/>
          <w:spacing w:val="-4"/>
        </w:rPr>
      </w:pPr>
      <w:r w:rsidRPr="00BA7E64">
        <w:rPr>
          <w:rFonts w:ascii="Times New Roman" w:hAnsi="Times New Roman"/>
          <w:b/>
          <w:bCs/>
          <w:i/>
          <w:iCs/>
          <w:color w:val="000000" w:themeColor="text1"/>
          <w:spacing w:val="-4"/>
        </w:rPr>
        <w:t>1.1. Dự kiến nguồn lực triển khai thực hiện Nghị quyết</w:t>
      </w:r>
    </w:p>
    <w:p w14:paraId="4261789E" w14:textId="77777777" w:rsidR="00BA7E64" w:rsidRPr="00BA7E64" w:rsidRDefault="00BA7E64" w:rsidP="00BA7E64">
      <w:pPr>
        <w:spacing w:before="120" w:after="120"/>
        <w:ind w:firstLine="709"/>
        <w:jc w:val="both"/>
        <w:rPr>
          <w:rFonts w:ascii="Times New Roman" w:eastAsiaTheme="minorHAnsi" w:hAnsi="Times New Roman"/>
          <w:color w:val="000000" w:themeColor="text1"/>
        </w:rPr>
      </w:pPr>
      <w:r w:rsidRPr="00BA7E64">
        <w:rPr>
          <w:rFonts w:ascii="Times New Roman" w:eastAsiaTheme="minorHAnsi" w:hAnsi="Times New Roman"/>
          <w:color w:val="000000" w:themeColor="text1"/>
        </w:rPr>
        <w:t>Kinh phí thực hiện Nghị quyết được bảo đảm từ ngân sách nhà nước theo phân cấp ngân sách và các nguồn kinh phí hợp pháp khác theo quy định của pháp luật; được bố trí trong dự toán ngân sách hằng năm phù hợp với khả năng cân đối ngân sách của tỉnh.</w:t>
      </w:r>
    </w:p>
    <w:p w14:paraId="305D2263" w14:textId="77777777" w:rsidR="00BA7E64" w:rsidRPr="00BA7E64" w:rsidRDefault="00BA7E64" w:rsidP="00BA7E64">
      <w:pPr>
        <w:spacing w:before="120" w:after="120"/>
        <w:ind w:firstLine="709"/>
        <w:jc w:val="both"/>
        <w:rPr>
          <w:rFonts w:ascii="Times New Roman" w:eastAsiaTheme="minorHAnsi" w:hAnsi="Times New Roman"/>
          <w:color w:val="000000" w:themeColor="text1"/>
        </w:rPr>
      </w:pPr>
      <w:r w:rsidRPr="00BA7E64">
        <w:rPr>
          <w:rFonts w:ascii="Times New Roman" w:eastAsiaTheme="minorHAnsi" w:hAnsi="Times New Roman"/>
          <w:color w:val="000000" w:themeColor="text1"/>
        </w:rPr>
        <w:t>Việc tổ chức thực hiện sử dụng bộ máy, nhân lực hiện có của các cơ quan, đơn vị, địa phương; bảo đảm không làm phát sinh tổ chức bộ máy và biên chế.</w:t>
      </w:r>
    </w:p>
    <w:p w14:paraId="173A9DFE" w14:textId="0518CD4B" w:rsidR="00345322" w:rsidRPr="00BA7E64" w:rsidRDefault="00107F3E" w:rsidP="00BA7E64">
      <w:pPr>
        <w:pBdr>
          <w:top w:val="dotted" w:sz="4" w:space="0" w:color="FFFFFF"/>
          <w:left w:val="dotted" w:sz="4" w:space="0" w:color="FFFFFF"/>
          <w:bottom w:val="dotted" w:sz="4" w:space="10" w:color="FFFFFF"/>
          <w:right w:val="dotted" w:sz="4" w:space="0" w:color="FFFFFF"/>
        </w:pBdr>
        <w:spacing w:before="120" w:after="120"/>
        <w:ind w:firstLine="562"/>
        <w:jc w:val="both"/>
        <w:rPr>
          <w:rFonts w:ascii="Times New Roman" w:hAnsi="Times New Roman"/>
          <w:b/>
          <w:bCs/>
          <w:i/>
          <w:iCs/>
          <w:color w:val="000000" w:themeColor="text1"/>
          <w:lang w:val="nl-NL"/>
        </w:rPr>
      </w:pPr>
      <w:r w:rsidRPr="00BA7E64">
        <w:rPr>
          <w:rFonts w:ascii="Times New Roman" w:hAnsi="Times New Roman"/>
          <w:b/>
          <w:bCs/>
          <w:i/>
          <w:iCs/>
          <w:color w:val="000000" w:themeColor="text1"/>
          <w:lang w:val="nl-NL"/>
        </w:rPr>
        <w:t>1.</w:t>
      </w:r>
      <w:r w:rsidR="00345322" w:rsidRPr="00BA7E64">
        <w:rPr>
          <w:rFonts w:ascii="Times New Roman" w:hAnsi="Times New Roman"/>
          <w:b/>
          <w:bCs/>
          <w:i/>
          <w:iCs/>
          <w:color w:val="000000" w:themeColor="text1"/>
          <w:lang w:val="nl-NL"/>
        </w:rPr>
        <w:t>2. Điều kiện bảo đảm cho việc thi hành nghị quyết</w:t>
      </w:r>
    </w:p>
    <w:p w14:paraId="66EB45EB" w14:textId="77777777" w:rsidR="00E521F8" w:rsidRPr="00BA7E64" w:rsidRDefault="00BD04C0" w:rsidP="00BA7E64">
      <w:pPr>
        <w:pBdr>
          <w:top w:val="dotted" w:sz="4" w:space="0" w:color="FFFFFF"/>
          <w:left w:val="dotted" w:sz="4" w:space="0" w:color="FFFFFF"/>
          <w:bottom w:val="dotted" w:sz="4" w:space="10" w:color="FFFFFF"/>
          <w:right w:val="dotted" w:sz="4" w:space="0" w:color="FFFFFF"/>
        </w:pBdr>
        <w:spacing w:before="120" w:after="120"/>
        <w:ind w:firstLine="562"/>
        <w:jc w:val="both"/>
        <w:rPr>
          <w:rFonts w:ascii="Times New Roman" w:hAnsi="Times New Roman"/>
          <w:color w:val="000000" w:themeColor="text1"/>
          <w:lang w:val="de-DE"/>
        </w:rPr>
      </w:pPr>
      <w:r w:rsidRPr="00BA7E64">
        <w:rPr>
          <w:rFonts w:ascii="Times New Roman" w:hAnsi="Times New Roman"/>
          <w:color w:val="000000" w:themeColor="text1"/>
          <w:lang w:val="de-DE"/>
        </w:rPr>
        <w:t>Sau khi Nghị quyết được Hội đồng nhân dân tỉnh ban hành, Ủy ban nhân dân tỉnh chỉ đạo và phân công các sở ngành liên quan tham mưu theo thẩm quyền để ban hành các văn bản hướng dẫn triển khai Nghị quyết đầy đủ, đúng tiến độ.</w:t>
      </w:r>
    </w:p>
    <w:p w14:paraId="3BAAC1FA" w14:textId="77777777" w:rsidR="00107F3E" w:rsidRPr="00BA7E64" w:rsidRDefault="00107F3E" w:rsidP="00BA7E64">
      <w:pPr>
        <w:pBdr>
          <w:top w:val="dotted" w:sz="4" w:space="0" w:color="FFFFFF"/>
          <w:left w:val="dotted" w:sz="4" w:space="0" w:color="FFFFFF"/>
          <w:bottom w:val="dotted" w:sz="4" w:space="10" w:color="FFFFFF"/>
          <w:right w:val="dotted" w:sz="4" w:space="0" w:color="FFFFFF"/>
        </w:pBdr>
        <w:spacing w:before="120" w:after="120"/>
        <w:ind w:firstLine="562"/>
        <w:jc w:val="both"/>
        <w:rPr>
          <w:rFonts w:ascii="Times New Roman" w:hAnsi="Times New Roman"/>
          <w:b/>
          <w:bCs/>
          <w:color w:val="000000" w:themeColor="text1"/>
        </w:rPr>
      </w:pPr>
      <w:r w:rsidRPr="00BA7E64">
        <w:rPr>
          <w:rFonts w:ascii="Times New Roman" w:hAnsi="Times New Roman"/>
          <w:b/>
          <w:bCs/>
          <w:color w:val="000000" w:themeColor="text1"/>
        </w:rPr>
        <w:t xml:space="preserve">2. </w:t>
      </w:r>
      <w:r w:rsidRPr="00BA7E64">
        <w:rPr>
          <w:rFonts w:ascii="Times New Roman" w:hAnsi="Times New Roman"/>
          <w:b/>
          <w:bCs/>
          <w:color w:val="000000" w:themeColor="text1"/>
          <w:lang w:val="vi-VN"/>
        </w:rPr>
        <w:t>Dự kiến thời gian trình thông qua</w:t>
      </w:r>
    </w:p>
    <w:p w14:paraId="5CD16ADA" w14:textId="77777777" w:rsidR="00BD04C0" w:rsidRPr="00BA7E64" w:rsidRDefault="00BD04C0" w:rsidP="00BA7E64">
      <w:pPr>
        <w:pBdr>
          <w:top w:val="dotted" w:sz="4" w:space="0" w:color="FFFFFF"/>
          <w:left w:val="dotted" w:sz="4" w:space="0" w:color="FFFFFF"/>
          <w:bottom w:val="dotted" w:sz="4" w:space="10" w:color="FFFFFF"/>
          <w:right w:val="dotted" w:sz="4" w:space="0" w:color="FFFFFF"/>
        </w:pBdr>
        <w:spacing w:before="120" w:after="120"/>
        <w:ind w:firstLine="562"/>
        <w:jc w:val="both"/>
        <w:rPr>
          <w:rFonts w:ascii="Times New Roman" w:hAnsi="Times New Roman"/>
          <w:color w:val="000000" w:themeColor="text1"/>
        </w:rPr>
      </w:pPr>
      <w:r w:rsidRPr="00BA7E64">
        <w:rPr>
          <w:rFonts w:ascii="Times New Roman" w:hAnsi="Times New Roman"/>
          <w:color w:val="000000" w:themeColor="text1"/>
          <w:lang w:val="de-DE"/>
        </w:rPr>
        <w:t xml:space="preserve">Hồ sơ dự thảo Nghị quyết dự kiến trình Hội đồng nhân dân tỉnh thông qua vào </w:t>
      </w:r>
      <w:r w:rsidRPr="00BA7E64">
        <w:rPr>
          <w:rFonts w:ascii="Times New Roman" w:hAnsi="Times New Roman"/>
          <w:color w:val="000000" w:themeColor="text1"/>
        </w:rPr>
        <w:t xml:space="preserve">Kỳ họp chuyên đề, </w:t>
      </w:r>
      <w:r w:rsidRPr="00BA7E64">
        <w:rPr>
          <w:rFonts w:ascii="Times New Roman" w:hAnsi="Times New Roman"/>
          <w:color w:val="000000" w:themeColor="text1"/>
          <w:lang w:val="de-DE"/>
        </w:rPr>
        <w:t>Hội đồng nhân dân tỉnh</w:t>
      </w:r>
      <w:r w:rsidRPr="00BA7E64">
        <w:rPr>
          <w:rFonts w:ascii="Times New Roman" w:hAnsi="Times New Roman"/>
          <w:color w:val="000000" w:themeColor="text1"/>
        </w:rPr>
        <w:t>, Khóa XV.</w:t>
      </w:r>
    </w:p>
    <w:p w14:paraId="5F765A2D" w14:textId="1198680D" w:rsidR="00BD04C0" w:rsidRPr="00BA7E64" w:rsidRDefault="00BD04C0" w:rsidP="00BA7E64">
      <w:pPr>
        <w:pBdr>
          <w:top w:val="dotted" w:sz="4" w:space="0" w:color="FFFFFF"/>
          <w:left w:val="dotted" w:sz="4" w:space="0" w:color="FFFFFF"/>
          <w:bottom w:val="dotted" w:sz="4" w:space="10" w:color="FFFFFF"/>
          <w:right w:val="dotted" w:sz="4" w:space="0" w:color="FFFFFF"/>
        </w:pBdr>
        <w:spacing w:before="120" w:after="120"/>
        <w:ind w:firstLine="562"/>
        <w:jc w:val="both"/>
        <w:rPr>
          <w:rFonts w:ascii="Times New Roman" w:hAnsi="Times New Roman"/>
          <w:i/>
          <w:iCs/>
          <w:color w:val="000000" w:themeColor="text1"/>
        </w:rPr>
      </w:pPr>
      <w:r w:rsidRPr="00BA7E64">
        <w:rPr>
          <w:rFonts w:ascii="Times New Roman" w:hAnsi="Times New Roman"/>
          <w:i/>
          <w:iCs/>
          <w:color w:val="000000" w:themeColor="text1"/>
          <w:lang w:val="vi-VN"/>
        </w:rPr>
        <w:t>(</w:t>
      </w:r>
      <w:r w:rsidRPr="00BA7E64">
        <w:rPr>
          <w:rFonts w:ascii="Times New Roman" w:hAnsi="Times New Roman"/>
          <w:i/>
          <w:iCs/>
          <w:color w:val="000000" w:themeColor="text1"/>
          <w:lang w:val="nl-NL"/>
        </w:rPr>
        <w:t xml:space="preserve">Gửi kèm theo Dự thảo Nghị quyết; </w:t>
      </w:r>
      <w:r w:rsidR="0094547E" w:rsidRPr="00BA7E64">
        <w:rPr>
          <w:rFonts w:ascii="Times New Roman" w:hAnsi="Times New Roman"/>
          <w:i/>
          <w:iCs/>
          <w:color w:val="000000" w:themeColor="text1"/>
          <w:lang w:val="nl-NL"/>
        </w:rPr>
        <w:t xml:space="preserve">Bản đánh giá TTHC; Báo cáo đánh giá thực trạng quan hệ xã hội liên quan đến dự thảo Nghị quyết; </w:t>
      </w:r>
      <w:r w:rsidRPr="00BA7E64">
        <w:rPr>
          <w:rFonts w:ascii="Times New Roman" w:hAnsi="Times New Roman"/>
          <w:i/>
          <w:iCs/>
          <w:color w:val="000000" w:themeColor="text1"/>
          <w:lang w:val="nl-NL"/>
        </w:rPr>
        <w:t>Báo cáo tổng hợp, giải trình, tiếp thu ý kiến tham gia; Báo cáo thẩm định và các văn bản có liên quan</w:t>
      </w:r>
      <w:r w:rsidRPr="00BA7E64">
        <w:rPr>
          <w:rFonts w:ascii="Times New Roman" w:hAnsi="Times New Roman"/>
          <w:i/>
          <w:iCs/>
          <w:color w:val="000000" w:themeColor="text1"/>
          <w:lang w:val="vi-VN"/>
        </w:rPr>
        <w:t>)</w:t>
      </w:r>
      <w:r w:rsidRPr="00BA7E64">
        <w:rPr>
          <w:rFonts w:ascii="Times New Roman" w:hAnsi="Times New Roman"/>
          <w:i/>
          <w:iCs/>
          <w:color w:val="000000" w:themeColor="text1"/>
        </w:rPr>
        <w:t>.</w:t>
      </w:r>
    </w:p>
    <w:p w14:paraId="4E1866ED" w14:textId="14EF7B34" w:rsidR="00345322" w:rsidRPr="00BA7E64" w:rsidRDefault="00345322" w:rsidP="00BA7E64">
      <w:pPr>
        <w:pBdr>
          <w:top w:val="dotted" w:sz="4" w:space="0" w:color="FFFFFF"/>
          <w:left w:val="dotted" w:sz="4" w:space="0" w:color="FFFFFF"/>
          <w:bottom w:val="dotted" w:sz="4" w:space="10" w:color="FFFFFF"/>
          <w:right w:val="dotted" w:sz="4" w:space="0" w:color="FFFFFF"/>
        </w:pBdr>
        <w:spacing w:before="120" w:after="120"/>
        <w:ind w:firstLine="562"/>
        <w:jc w:val="both"/>
        <w:rPr>
          <w:rFonts w:ascii="Times New Roman" w:hAnsi="Times New Roman"/>
          <w:color w:val="000000" w:themeColor="text1"/>
          <w:position w:val="12"/>
          <w:lang w:val="nl-NL"/>
        </w:rPr>
      </w:pPr>
      <w:r w:rsidRPr="00BA7E64">
        <w:rPr>
          <w:rFonts w:ascii="Times New Roman" w:hAnsi="Times New Roman"/>
          <w:color w:val="000000" w:themeColor="text1"/>
          <w:spacing w:val="-8"/>
          <w:lang w:val="nl-NL"/>
        </w:rPr>
        <w:t xml:space="preserve">Trên đây là Tờ trình về dự thảo Nghị quyết </w:t>
      </w:r>
      <w:r w:rsidR="005566A4" w:rsidRPr="00BA7E64">
        <w:rPr>
          <w:rFonts w:ascii="Times New Roman" w:hAnsi="Times New Roman"/>
          <w:color w:val="000000" w:themeColor="text1"/>
          <w:spacing w:val="-8"/>
          <w:lang w:val="nl-NL"/>
        </w:rPr>
        <w:t xml:space="preserve">của Hội đồng nhân dân tỉnh </w:t>
      </w:r>
      <w:r w:rsidR="0094547E" w:rsidRPr="00BA7E64">
        <w:rPr>
          <w:rFonts w:ascii="Times New Roman" w:hAnsi="Times New Roman"/>
          <w:color w:val="000000" w:themeColor="text1"/>
          <w:spacing w:val="-8"/>
          <w:lang w:val="nl-NL"/>
        </w:rPr>
        <w:t>quy định một số chính sách phát triển khoa học, công</w:t>
      </w:r>
      <w:r w:rsidR="00010178" w:rsidRPr="00BA7E64">
        <w:rPr>
          <w:rFonts w:ascii="Times New Roman" w:hAnsi="Times New Roman"/>
          <w:color w:val="000000" w:themeColor="text1"/>
          <w:spacing w:val="-8"/>
          <w:lang w:val="nl-NL"/>
        </w:rPr>
        <w:t xml:space="preserve"> </w:t>
      </w:r>
      <w:r w:rsidR="0094547E" w:rsidRPr="00BA7E64">
        <w:rPr>
          <w:rFonts w:ascii="Times New Roman" w:hAnsi="Times New Roman"/>
          <w:color w:val="000000" w:themeColor="text1"/>
          <w:spacing w:val="-8"/>
          <w:lang w:val="nl-NL"/>
        </w:rPr>
        <w:t>nghệ, đổi mới sáng tạo và chuyển đổi số trên địa bàn tỉnh Thái Nguyên đến năm 2030</w:t>
      </w:r>
      <w:r w:rsidRPr="00BA7E64">
        <w:rPr>
          <w:rFonts w:ascii="Times New Roman" w:hAnsi="Times New Roman"/>
          <w:color w:val="000000" w:themeColor="text1"/>
          <w:lang w:val="nl-NL"/>
        </w:rPr>
        <w:t>, Ủy ban nhân dân tỉnh kính trình Hội đồng nhân dân tỉnh xem xét, quyết định./.</w:t>
      </w:r>
    </w:p>
    <w:tbl>
      <w:tblPr>
        <w:tblW w:w="9575" w:type="dxa"/>
        <w:tblCellSpacing w:w="0" w:type="dxa"/>
        <w:shd w:val="clear" w:color="auto" w:fill="FFFFFF"/>
        <w:tblCellMar>
          <w:left w:w="0" w:type="dxa"/>
          <w:right w:w="0" w:type="dxa"/>
        </w:tblCellMar>
        <w:tblLook w:val="04A0" w:firstRow="1" w:lastRow="0" w:firstColumn="1" w:lastColumn="0" w:noHBand="0" w:noVBand="1"/>
      </w:tblPr>
      <w:tblGrid>
        <w:gridCol w:w="4395"/>
        <w:gridCol w:w="5180"/>
      </w:tblGrid>
      <w:tr w:rsidR="00763D44" w:rsidRPr="00243DB8" w14:paraId="1B894B0A" w14:textId="77777777" w:rsidTr="00BA7E64">
        <w:trPr>
          <w:trHeight w:val="3408"/>
          <w:tblCellSpacing w:w="0" w:type="dxa"/>
        </w:trPr>
        <w:tc>
          <w:tcPr>
            <w:tcW w:w="4395" w:type="dxa"/>
            <w:shd w:val="clear" w:color="auto" w:fill="FFFFFF"/>
            <w:tcMar>
              <w:top w:w="0" w:type="dxa"/>
              <w:left w:w="108" w:type="dxa"/>
              <w:bottom w:w="0" w:type="dxa"/>
              <w:right w:w="108" w:type="dxa"/>
            </w:tcMar>
          </w:tcPr>
          <w:p w14:paraId="387BFD4A" w14:textId="77777777" w:rsidR="002D3871" w:rsidRPr="00243DB8" w:rsidRDefault="002D3871">
            <w:pPr>
              <w:spacing w:before="60"/>
              <w:ind w:left="-57"/>
              <w:rPr>
                <w:rFonts w:ascii="Times New Roman" w:hAnsi="Times New Roman"/>
                <w:sz w:val="18"/>
                <w:szCs w:val="24"/>
                <w:lang w:val="it-IT"/>
              </w:rPr>
            </w:pPr>
            <w:r w:rsidRPr="00243DB8">
              <w:rPr>
                <w:rFonts w:ascii="Times New Roman" w:hAnsi="Times New Roman"/>
                <w:b/>
                <w:bCs/>
                <w:i/>
                <w:iCs/>
                <w:sz w:val="24"/>
                <w:lang w:val="it-IT"/>
              </w:rPr>
              <w:t>Nơi nhận:</w:t>
            </w:r>
          </w:p>
          <w:p w14:paraId="07B0C100" w14:textId="77777777" w:rsidR="002D3871" w:rsidRPr="00243DB8" w:rsidRDefault="002D3871">
            <w:pPr>
              <w:ind w:left="-57"/>
              <w:rPr>
                <w:rFonts w:ascii="Times New Roman" w:hAnsi="Times New Roman"/>
                <w:sz w:val="22"/>
                <w:lang w:val="it-IT"/>
              </w:rPr>
            </w:pPr>
            <w:r w:rsidRPr="00243DB8">
              <w:rPr>
                <w:rFonts w:ascii="Times New Roman" w:hAnsi="Times New Roman"/>
                <w:sz w:val="22"/>
                <w:lang w:val="it-IT"/>
              </w:rPr>
              <w:t>- Như trên;</w:t>
            </w:r>
          </w:p>
          <w:p w14:paraId="22E8CA8F" w14:textId="77777777" w:rsidR="002D3871" w:rsidRPr="00243DB8" w:rsidRDefault="002D3871">
            <w:pPr>
              <w:ind w:left="-57"/>
              <w:rPr>
                <w:rFonts w:ascii="Times New Roman" w:hAnsi="Times New Roman"/>
                <w:sz w:val="22"/>
                <w:lang w:val="it-IT"/>
              </w:rPr>
            </w:pPr>
            <w:r w:rsidRPr="00243DB8">
              <w:rPr>
                <w:rFonts w:ascii="Times New Roman" w:hAnsi="Times New Roman"/>
                <w:sz w:val="22"/>
                <w:lang w:val="it-IT"/>
              </w:rPr>
              <w:t>- Thường trực HĐND tỉnh (b/c);</w:t>
            </w:r>
          </w:p>
          <w:p w14:paraId="57AF9435" w14:textId="77777777" w:rsidR="002D3871" w:rsidRPr="00243DB8" w:rsidRDefault="002D3871">
            <w:pPr>
              <w:ind w:left="-57"/>
              <w:rPr>
                <w:rFonts w:ascii="Times New Roman" w:hAnsi="Times New Roman"/>
                <w:sz w:val="22"/>
                <w:lang w:val="it-IT"/>
              </w:rPr>
            </w:pPr>
            <w:r w:rsidRPr="00243DB8">
              <w:rPr>
                <w:rFonts w:ascii="Times New Roman" w:hAnsi="Times New Roman"/>
                <w:sz w:val="22"/>
                <w:lang w:val="it-IT"/>
              </w:rPr>
              <w:t>- Chủ tịch và các PCT UBND tỉnh (b/c);</w:t>
            </w:r>
            <w:r w:rsidRPr="00243DB8">
              <w:rPr>
                <w:rFonts w:ascii="Times New Roman" w:hAnsi="Times New Roman"/>
                <w:sz w:val="22"/>
                <w:lang w:val="it-IT"/>
              </w:rPr>
              <w:br/>
              <w:t>- Các sở: KH&amp;CN; Tài chính, Tư pháp;</w:t>
            </w:r>
          </w:p>
          <w:p w14:paraId="78E102DB" w14:textId="25BC8C5F" w:rsidR="00B0003F" w:rsidRPr="00243DB8" w:rsidRDefault="00B0003F">
            <w:pPr>
              <w:ind w:left="-57"/>
              <w:rPr>
                <w:rFonts w:ascii="Times New Roman" w:hAnsi="Times New Roman"/>
                <w:sz w:val="22"/>
                <w:lang w:val="it-IT"/>
              </w:rPr>
            </w:pPr>
            <w:r w:rsidRPr="00243DB8">
              <w:rPr>
                <w:rFonts w:ascii="Times New Roman" w:hAnsi="Times New Roman"/>
                <w:sz w:val="22"/>
                <w:lang w:val="it-IT"/>
              </w:rPr>
              <w:t>- Liên hiệp các Hội KHKT tỉnh;</w:t>
            </w:r>
          </w:p>
          <w:p w14:paraId="05D5A14E" w14:textId="77777777" w:rsidR="002D3871" w:rsidRPr="00243DB8" w:rsidRDefault="002D3871">
            <w:pPr>
              <w:widowControl w:val="0"/>
              <w:tabs>
                <w:tab w:val="center" w:pos="5670"/>
              </w:tabs>
              <w:ind w:left="-57"/>
              <w:jc w:val="both"/>
              <w:rPr>
                <w:rFonts w:ascii="Times New Roman" w:hAnsi="Times New Roman"/>
                <w:sz w:val="22"/>
                <w:szCs w:val="22"/>
                <w:lang w:val="nl-NL"/>
              </w:rPr>
            </w:pPr>
            <w:r w:rsidRPr="00243DB8">
              <w:rPr>
                <w:rFonts w:ascii="Times New Roman" w:hAnsi="Times New Roman"/>
                <w:sz w:val="22"/>
                <w:szCs w:val="22"/>
                <w:lang w:val="nl-NL"/>
              </w:rPr>
              <w:t xml:space="preserve">- Văn phòng Đoàn ĐBQH và HĐND tỉnh; </w:t>
            </w:r>
          </w:p>
          <w:p w14:paraId="71C6F472" w14:textId="77777777" w:rsidR="002D3871" w:rsidRDefault="002D3871">
            <w:pPr>
              <w:ind w:left="-57"/>
              <w:rPr>
                <w:rFonts w:ascii="Times New Roman" w:hAnsi="Times New Roman"/>
                <w:sz w:val="18"/>
                <w:szCs w:val="24"/>
                <w:lang w:val="it-IT"/>
              </w:rPr>
            </w:pPr>
            <w:r w:rsidRPr="00243DB8">
              <w:rPr>
                <w:rFonts w:ascii="Times New Roman" w:hAnsi="Times New Roman"/>
                <w:sz w:val="22"/>
                <w:lang w:val="it-IT"/>
              </w:rPr>
              <w:t>- LĐVP UBND tỉnh</w:t>
            </w:r>
            <w:r w:rsidRPr="00243DB8">
              <w:rPr>
                <w:rFonts w:ascii="Times New Roman" w:hAnsi="Times New Roman"/>
                <w:sz w:val="18"/>
                <w:szCs w:val="24"/>
                <w:lang w:val="it-IT"/>
              </w:rPr>
              <w:t>;</w:t>
            </w:r>
            <w:r w:rsidRPr="00243DB8">
              <w:rPr>
                <w:rFonts w:ascii="Times New Roman" w:hAnsi="Times New Roman"/>
                <w:sz w:val="22"/>
                <w:lang w:val="it-IT"/>
              </w:rPr>
              <w:br/>
              <w:t>- Lưu: VT, KGVX</w:t>
            </w:r>
            <w:r w:rsidRPr="00243DB8">
              <w:rPr>
                <w:rFonts w:ascii="Times New Roman" w:hAnsi="Times New Roman"/>
                <w:sz w:val="18"/>
                <w:szCs w:val="24"/>
                <w:lang w:val="it-IT"/>
              </w:rPr>
              <w:t>.</w:t>
            </w:r>
          </w:p>
          <w:p w14:paraId="6F99DDF6" w14:textId="3D85495F" w:rsidR="007E62FC" w:rsidRPr="00462AEE" w:rsidRDefault="007E62FC">
            <w:pPr>
              <w:ind w:left="-57"/>
              <w:rPr>
                <w:rFonts w:ascii="Times New Roman" w:hAnsi="Times New Roman"/>
                <w:i/>
                <w:iCs/>
                <w:sz w:val="16"/>
                <w:szCs w:val="16"/>
                <w:lang w:val="it-IT"/>
              </w:rPr>
            </w:pPr>
            <w:r w:rsidRPr="00462AEE">
              <w:rPr>
                <w:rFonts w:ascii="Times New Roman" w:hAnsi="Times New Roman"/>
                <w:i/>
                <w:iCs/>
                <w:sz w:val="16"/>
                <w:szCs w:val="16"/>
                <w:lang w:val="it-IT"/>
              </w:rPr>
              <w:t>Thaiđh.TTr10.1</w:t>
            </w:r>
          </w:p>
        </w:tc>
        <w:tc>
          <w:tcPr>
            <w:tcW w:w="5180" w:type="dxa"/>
            <w:shd w:val="clear" w:color="auto" w:fill="FFFFFF"/>
            <w:tcMar>
              <w:top w:w="0" w:type="dxa"/>
              <w:left w:w="108" w:type="dxa"/>
              <w:bottom w:w="0" w:type="dxa"/>
              <w:right w:w="108" w:type="dxa"/>
            </w:tcMar>
          </w:tcPr>
          <w:p w14:paraId="7CE52225" w14:textId="77777777" w:rsidR="002D3871" w:rsidRPr="00243DB8" w:rsidRDefault="002D3871">
            <w:pPr>
              <w:spacing w:before="60"/>
              <w:jc w:val="center"/>
              <w:rPr>
                <w:rFonts w:ascii="Times New Roman" w:hAnsi="Times New Roman"/>
                <w:b/>
                <w:bCs/>
                <w:lang w:val="it-IT"/>
              </w:rPr>
            </w:pPr>
            <w:r w:rsidRPr="00243DB8">
              <w:rPr>
                <w:rFonts w:ascii="Times New Roman" w:hAnsi="Times New Roman"/>
                <w:b/>
                <w:bCs/>
                <w:lang w:val="it-IT"/>
              </w:rPr>
              <w:t xml:space="preserve">TM. ỦY BAN NHÂN DÂN </w:t>
            </w:r>
            <w:r w:rsidRPr="00243DB8">
              <w:rPr>
                <w:rFonts w:ascii="Times New Roman" w:hAnsi="Times New Roman"/>
                <w:b/>
                <w:bCs/>
                <w:lang w:val="it-IT"/>
              </w:rPr>
              <w:br/>
              <w:t>KT. CHỦ TỊCH</w:t>
            </w:r>
          </w:p>
          <w:p w14:paraId="7D5BE856" w14:textId="77777777" w:rsidR="002D3871" w:rsidRPr="00243DB8" w:rsidRDefault="002D3871">
            <w:pPr>
              <w:jc w:val="center"/>
              <w:rPr>
                <w:rFonts w:ascii="Times New Roman" w:hAnsi="Times New Roman"/>
                <w:b/>
                <w:bCs/>
                <w:lang w:val="it-IT"/>
              </w:rPr>
            </w:pPr>
            <w:r w:rsidRPr="00243DB8">
              <w:rPr>
                <w:rFonts w:ascii="Times New Roman" w:hAnsi="Times New Roman"/>
                <w:b/>
                <w:bCs/>
                <w:lang w:val="it-IT"/>
              </w:rPr>
              <w:t>PHÓ CHỦ TỊCH</w:t>
            </w:r>
          </w:p>
          <w:p w14:paraId="49ED3808" w14:textId="77777777" w:rsidR="002D3871" w:rsidRPr="00243DB8" w:rsidRDefault="002D3871">
            <w:pPr>
              <w:spacing w:after="120"/>
              <w:jc w:val="center"/>
              <w:rPr>
                <w:rFonts w:ascii="Times New Roman" w:hAnsi="Times New Roman"/>
                <w:b/>
                <w:bCs/>
                <w:lang w:val="it-IT"/>
              </w:rPr>
            </w:pPr>
            <w:r w:rsidRPr="00243DB8">
              <w:rPr>
                <w:rFonts w:ascii="Times New Roman" w:hAnsi="Times New Roman"/>
                <w:b/>
                <w:bCs/>
                <w:lang w:val="it-IT"/>
              </w:rPr>
              <w:br/>
            </w:r>
          </w:p>
          <w:p w14:paraId="2C8B7070" w14:textId="77777777" w:rsidR="002D3871" w:rsidRDefault="002D3871">
            <w:pPr>
              <w:spacing w:after="120"/>
              <w:jc w:val="center"/>
              <w:rPr>
                <w:rFonts w:ascii="Times New Roman" w:hAnsi="Times New Roman"/>
                <w:b/>
                <w:bCs/>
                <w:lang w:val="it-IT"/>
              </w:rPr>
            </w:pPr>
          </w:p>
          <w:p w14:paraId="6AA66F41" w14:textId="77777777" w:rsidR="00BD04C0" w:rsidRPr="00243DB8" w:rsidRDefault="00BD04C0">
            <w:pPr>
              <w:spacing w:after="120"/>
              <w:jc w:val="center"/>
              <w:rPr>
                <w:rFonts w:ascii="Times New Roman" w:hAnsi="Times New Roman"/>
                <w:b/>
                <w:bCs/>
                <w:lang w:val="it-IT"/>
              </w:rPr>
            </w:pPr>
          </w:p>
          <w:p w14:paraId="7C6530E1" w14:textId="77777777" w:rsidR="002D3871" w:rsidRPr="00243DB8" w:rsidRDefault="002D3871">
            <w:pPr>
              <w:jc w:val="center"/>
              <w:rPr>
                <w:rFonts w:ascii="Times New Roman" w:hAnsi="Times New Roman"/>
                <w:b/>
                <w:bCs/>
                <w:lang w:val="it-IT"/>
              </w:rPr>
            </w:pPr>
          </w:p>
          <w:p w14:paraId="511130C8" w14:textId="1B7DD0DB" w:rsidR="002D3871" w:rsidRPr="00763D44" w:rsidRDefault="002D3871">
            <w:pPr>
              <w:spacing w:after="120" w:line="234" w:lineRule="atLeast"/>
              <w:jc w:val="center"/>
              <w:rPr>
                <w:rFonts w:ascii="Times New Roman" w:hAnsi="Times New Roman"/>
                <w:b/>
                <w:lang w:val="it-IT"/>
              </w:rPr>
            </w:pPr>
          </w:p>
        </w:tc>
      </w:tr>
    </w:tbl>
    <w:p w14:paraId="7D108510" w14:textId="77777777" w:rsidR="002D3871" w:rsidRPr="00763D44" w:rsidRDefault="002D3871" w:rsidP="002D3871">
      <w:pPr>
        <w:widowControl w:val="0"/>
        <w:rPr>
          <w:rFonts w:ascii="Times New Roman" w:hAnsi="Times New Roman"/>
          <w:sz w:val="2"/>
          <w:lang w:val="it-IT"/>
        </w:rPr>
      </w:pPr>
    </w:p>
    <w:bookmarkEnd w:id="1"/>
    <w:p w14:paraId="431C8C04" w14:textId="77777777" w:rsidR="00265BED" w:rsidRPr="00763D44" w:rsidRDefault="00265BED">
      <w:pPr>
        <w:rPr>
          <w:rFonts w:ascii="Times New Roman" w:hAnsi="Times New Roman"/>
          <w:lang w:val="it-IT"/>
        </w:rPr>
      </w:pPr>
    </w:p>
    <w:sectPr w:rsidR="00265BED" w:rsidRPr="00763D44" w:rsidSect="00BA7E64">
      <w:headerReference w:type="default" r:id="rId8"/>
      <w:footerReference w:type="even" r:id="rId9"/>
      <w:footerReference w:type="default" r:id="rId10"/>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8BFD4" w14:textId="77777777" w:rsidR="00860165" w:rsidRDefault="00860165">
      <w:r>
        <w:separator/>
      </w:r>
    </w:p>
  </w:endnote>
  <w:endnote w:type="continuationSeparator" w:id="0">
    <w:p w14:paraId="5F6C045E" w14:textId="77777777" w:rsidR="00860165" w:rsidRDefault="0086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VnTime">
    <w:altName w:val="Helvetica"/>
    <w:panose1 w:val="020B7200000000000000"/>
    <w:charset w:val="00"/>
    <w:family w:val="swiss"/>
    <w:pitch w:val="variable"/>
    <w:sig w:usb0="E00002FF" w:usb1="5000785B"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AF4F1" w14:textId="77777777" w:rsidR="00F1323C" w:rsidRDefault="00F1323C">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58F38A88" w14:textId="77777777" w:rsidR="00F1323C" w:rsidRDefault="00F132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B50FD" w14:textId="77777777" w:rsidR="00F1323C" w:rsidRDefault="00F1323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41598" w14:textId="77777777" w:rsidR="00860165" w:rsidRDefault="00860165">
      <w:r>
        <w:separator/>
      </w:r>
    </w:p>
  </w:footnote>
  <w:footnote w:type="continuationSeparator" w:id="0">
    <w:p w14:paraId="15EE6FAD" w14:textId="77777777" w:rsidR="00860165" w:rsidRDefault="00860165">
      <w:r>
        <w:continuationSeparator/>
      </w:r>
    </w:p>
  </w:footnote>
  <w:footnote w:id="1">
    <w:p w14:paraId="26AB8FFF" w14:textId="0DD3E0D8" w:rsidR="00F1323C" w:rsidRPr="009039B6" w:rsidRDefault="00F1323C" w:rsidP="009039B6">
      <w:pPr>
        <w:pStyle w:val="FootnoteText"/>
        <w:jc w:val="both"/>
        <w:rPr>
          <w:lang w:val="vi-VN"/>
        </w:rPr>
      </w:pPr>
      <w:r>
        <w:rPr>
          <w:rStyle w:val="FootnoteReference"/>
        </w:rPr>
        <w:footnoteRef/>
      </w:r>
      <w:r>
        <w:t xml:space="preserve"> </w:t>
      </w:r>
      <w:r>
        <w:rPr>
          <w:lang w:val="vi-VN"/>
        </w:rPr>
        <w:t xml:space="preserve">Khoản 3, Điều 3: </w:t>
      </w:r>
      <w:r w:rsidRPr="009039B6">
        <w:rPr>
          <w:rFonts w:eastAsia="Arial" w:cs="Times New Roman"/>
          <w:bCs/>
          <w:color w:val="000000" w:themeColor="text1"/>
          <w:spacing w:val="-2"/>
        </w:rPr>
        <w:t>Căn cứ yêu cầu nhiệm vụ, tình hình thực tế, Ủy ban nhân dân cấp tỉnh trình Hội đồng nhân dân cấp tỉnh quyết định các chế độ chi ngân sách đối với một số nhiệm vụ chi có tính chất đặc thù ở địa phương ngoài các nội dung, định mức chi quy định tại Thông tư này để thực hiện nhiệm vụ phát triển kinh tế - xã hội, bảo đảm trật tự, an toàn xã hội trên địa bàn bảo đảm hiệu quả, phù hợp với khả năng cân đối ngân sách địa phương theo đúng quy định của Luật Ngân sách nhà nước và các văn bản hướng dẫn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82DB4" w14:textId="77777777" w:rsidR="00F1323C" w:rsidRPr="00FC523F" w:rsidRDefault="00F1323C">
    <w:pPr>
      <w:pStyle w:val="Header"/>
      <w:jc w:val="center"/>
      <w:rPr>
        <w:rFonts w:ascii="Times New Roman" w:hAnsi="Times New Roman"/>
        <w:sz w:val="26"/>
        <w:szCs w:val="26"/>
      </w:rPr>
    </w:pPr>
    <w:r w:rsidRPr="005C34CE">
      <w:rPr>
        <w:rFonts w:ascii="Times New Roman" w:hAnsi="Times New Roman"/>
        <w:sz w:val="26"/>
        <w:szCs w:val="26"/>
      </w:rPr>
      <w:fldChar w:fldCharType="begin"/>
    </w:r>
    <w:r w:rsidRPr="005C34CE">
      <w:rPr>
        <w:rFonts w:ascii="Times New Roman" w:hAnsi="Times New Roman"/>
        <w:sz w:val="26"/>
        <w:szCs w:val="26"/>
      </w:rPr>
      <w:instrText xml:space="preserve"> PAGE   \* MERGEFORMAT </w:instrText>
    </w:r>
    <w:r w:rsidRPr="005C34CE">
      <w:rPr>
        <w:rFonts w:ascii="Times New Roman" w:hAnsi="Times New Roman"/>
        <w:sz w:val="26"/>
        <w:szCs w:val="26"/>
      </w:rPr>
      <w:fldChar w:fldCharType="separate"/>
    </w:r>
    <w:r w:rsidR="00530590">
      <w:rPr>
        <w:rFonts w:ascii="Times New Roman" w:hAnsi="Times New Roman"/>
        <w:noProof/>
        <w:sz w:val="26"/>
        <w:szCs w:val="26"/>
      </w:rPr>
      <w:t>2</w:t>
    </w:r>
    <w:r w:rsidRPr="005C34CE">
      <w:rPr>
        <w:rFonts w:ascii="Times New Roman" w:hAnsi="Times New Roman"/>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558EC"/>
    <w:multiLevelType w:val="hybridMultilevel"/>
    <w:tmpl w:val="056E94AE"/>
    <w:lvl w:ilvl="0" w:tplc="5D68B43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84D456A"/>
    <w:multiLevelType w:val="hybridMultilevel"/>
    <w:tmpl w:val="ABFA28D8"/>
    <w:lvl w:ilvl="0" w:tplc="C33681C4">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871"/>
    <w:rsid w:val="00010178"/>
    <w:rsid w:val="000400CC"/>
    <w:rsid w:val="00050896"/>
    <w:rsid w:val="0007268F"/>
    <w:rsid w:val="00085E9C"/>
    <w:rsid w:val="00093E47"/>
    <w:rsid w:val="000A2FF4"/>
    <w:rsid w:val="000A5D1A"/>
    <w:rsid w:val="000A603A"/>
    <w:rsid w:val="000C04DB"/>
    <w:rsid w:val="000C1066"/>
    <w:rsid w:val="000E11F3"/>
    <w:rsid w:val="00107B46"/>
    <w:rsid w:val="00107F3E"/>
    <w:rsid w:val="001122DE"/>
    <w:rsid w:val="001325D1"/>
    <w:rsid w:val="00133D99"/>
    <w:rsid w:val="00152E09"/>
    <w:rsid w:val="00175F2D"/>
    <w:rsid w:val="001A2142"/>
    <w:rsid w:val="001D0332"/>
    <w:rsid w:val="001F471D"/>
    <w:rsid w:val="001F6826"/>
    <w:rsid w:val="0020082F"/>
    <w:rsid w:val="00243DB8"/>
    <w:rsid w:val="00265BED"/>
    <w:rsid w:val="00274B02"/>
    <w:rsid w:val="00292471"/>
    <w:rsid w:val="002C07A6"/>
    <w:rsid w:val="002C72E9"/>
    <w:rsid w:val="002D3871"/>
    <w:rsid w:val="003029AC"/>
    <w:rsid w:val="00304CBE"/>
    <w:rsid w:val="00310B46"/>
    <w:rsid w:val="00315CF6"/>
    <w:rsid w:val="00345322"/>
    <w:rsid w:val="00354D41"/>
    <w:rsid w:val="0035769D"/>
    <w:rsid w:val="003620B1"/>
    <w:rsid w:val="00372851"/>
    <w:rsid w:val="003A401E"/>
    <w:rsid w:val="003A722D"/>
    <w:rsid w:val="003B270A"/>
    <w:rsid w:val="003D1B4A"/>
    <w:rsid w:val="003E6018"/>
    <w:rsid w:val="003E7077"/>
    <w:rsid w:val="003F6012"/>
    <w:rsid w:val="00462AEE"/>
    <w:rsid w:val="00480602"/>
    <w:rsid w:val="004874AD"/>
    <w:rsid w:val="004A6E3B"/>
    <w:rsid w:val="004B1A97"/>
    <w:rsid w:val="004B4FA6"/>
    <w:rsid w:val="004F34D6"/>
    <w:rsid w:val="00504FC1"/>
    <w:rsid w:val="00513801"/>
    <w:rsid w:val="00517B87"/>
    <w:rsid w:val="00526681"/>
    <w:rsid w:val="00530590"/>
    <w:rsid w:val="005306B9"/>
    <w:rsid w:val="00535484"/>
    <w:rsid w:val="00546753"/>
    <w:rsid w:val="00554201"/>
    <w:rsid w:val="00556068"/>
    <w:rsid w:val="005566A4"/>
    <w:rsid w:val="00582260"/>
    <w:rsid w:val="00590F8B"/>
    <w:rsid w:val="00591C22"/>
    <w:rsid w:val="005A4251"/>
    <w:rsid w:val="005B45F4"/>
    <w:rsid w:val="005D29B6"/>
    <w:rsid w:val="005F5AC5"/>
    <w:rsid w:val="00655EC3"/>
    <w:rsid w:val="00694269"/>
    <w:rsid w:val="00696174"/>
    <w:rsid w:val="006C254A"/>
    <w:rsid w:val="006D16E6"/>
    <w:rsid w:val="006D5C6B"/>
    <w:rsid w:val="006E1970"/>
    <w:rsid w:val="006E5893"/>
    <w:rsid w:val="00704D76"/>
    <w:rsid w:val="00711078"/>
    <w:rsid w:val="0075700C"/>
    <w:rsid w:val="00763D44"/>
    <w:rsid w:val="007726DB"/>
    <w:rsid w:val="00773A00"/>
    <w:rsid w:val="00782A49"/>
    <w:rsid w:val="0079245F"/>
    <w:rsid w:val="00795F15"/>
    <w:rsid w:val="007A215F"/>
    <w:rsid w:val="007B2B6E"/>
    <w:rsid w:val="007E62FC"/>
    <w:rsid w:val="007E65D3"/>
    <w:rsid w:val="008056C9"/>
    <w:rsid w:val="00826299"/>
    <w:rsid w:val="00840AD0"/>
    <w:rsid w:val="00844896"/>
    <w:rsid w:val="00856C41"/>
    <w:rsid w:val="008571B6"/>
    <w:rsid w:val="00860165"/>
    <w:rsid w:val="0086783F"/>
    <w:rsid w:val="008679F5"/>
    <w:rsid w:val="008830DC"/>
    <w:rsid w:val="008A21E1"/>
    <w:rsid w:val="008B48F5"/>
    <w:rsid w:val="008E4207"/>
    <w:rsid w:val="009039B6"/>
    <w:rsid w:val="00903C86"/>
    <w:rsid w:val="00907B12"/>
    <w:rsid w:val="00942F38"/>
    <w:rsid w:val="0094547E"/>
    <w:rsid w:val="009515D2"/>
    <w:rsid w:val="00976284"/>
    <w:rsid w:val="009B1B11"/>
    <w:rsid w:val="009B48DE"/>
    <w:rsid w:val="009C3ABF"/>
    <w:rsid w:val="009D30D8"/>
    <w:rsid w:val="009E5629"/>
    <w:rsid w:val="009F2891"/>
    <w:rsid w:val="009F5BCB"/>
    <w:rsid w:val="00A00B4E"/>
    <w:rsid w:val="00A17ADB"/>
    <w:rsid w:val="00A17D69"/>
    <w:rsid w:val="00A53AD5"/>
    <w:rsid w:val="00A65F65"/>
    <w:rsid w:val="00A87E38"/>
    <w:rsid w:val="00AE3D32"/>
    <w:rsid w:val="00AF72AE"/>
    <w:rsid w:val="00B0003F"/>
    <w:rsid w:val="00B00605"/>
    <w:rsid w:val="00B150A4"/>
    <w:rsid w:val="00B15B8D"/>
    <w:rsid w:val="00B15C2F"/>
    <w:rsid w:val="00B34CAF"/>
    <w:rsid w:val="00B34EF5"/>
    <w:rsid w:val="00B51CE7"/>
    <w:rsid w:val="00B555C9"/>
    <w:rsid w:val="00B63EE1"/>
    <w:rsid w:val="00B6626F"/>
    <w:rsid w:val="00B66E00"/>
    <w:rsid w:val="00B8051D"/>
    <w:rsid w:val="00B80644"/>
    <w:rsid w:val="00B80DF3"/>
    <w:rsid w:val="00BA7E64"/>
    <w:rsid w:val="00BB1FE0"/>
    <w:rsid w:val="00BB4029"/>
    <w:rsid w:val="00BB50E2"/>
    <w:rsid w:val="00BC44A1"/>
    <w:rsid w:val="00BD04C0"/>
    <w:rsid w:val="00BD6F9B"/>
    <w:rsid w:val="00C0070C"/>
    <w:rsid w:val="00C17869"/>
    <w:rsid w:val="00C2603B"/>
    <w:rsid w:val="00C27D9E"/>
    <w:rsid w:val="00C52750"/>
    <w:rsid w:val="00C86DE7"/>
    <w:rsid w:val="00C93CBF"/>
    <w:rsid w:val="00C97FC9"/>
    <w:rsid w:val="00CA5F9A"/>
    <w:rsid w:val="00CA6AA3"/>
    <w:rsid w:val="00CD7442"/>
    <w:rsid w:val="00CE2C03"/>
    <w:rsid w:val="00D0389F"/>
    <w:rsid w:val="00D3122D"/>
    <w:rsid w:val="00D37957"/>
    <w:rsid w:val="00D52159"/>
    <w:rsid w:val="00D55B78"/>
    <w:rsid w:val="00D660D2"/>
    <w:rsid w:val="00D76BED"/>
    <w:rsid w:val="00DA3BF0"/>
    <w:rsid w:val="00DC7F8F"/>
    <w:rsid w:val="00DD588E"/>
    <w:rsid w:val="00DE10D1"/>
    <w:rsid w:val="00E12EAA"/>
    <w:rsid w:val="00E16EC1"/>
    <w:rsid w:val="00E17516"/>
    <w:rsid w:val="00E253C7"/>
    <w:rsid w:val="00E37792"/>
    <w:rsid w:val="00E41BBB"/>
    <w:rsid w:val="00E521F8"/>
    <w:rsid w:val="00EA3E63"/>
    <w:rsid w:val="00EB121F"/>
    <w:rsid w:val="00ED4737"/>
    <w:rsid w:val="00EE6290"/>
    <w:rsid w:val="00EF4A3E"/>
    <w:rsid w:val="00F05561"/>
    <w:rsid w:val="00F12AD6"/>
    <w:rsid w:val="00F1323C"/>
    <w:rsid w:val="00F342C5"/>
    <w:rsid w:val="00F6277E"/>
    <w:rsid w:val="00F9287B"/>
    <w:rsid w:val="00FA1CC8"/>
    <w:rsid w:val="00FA5977"/>
    <w:rsid w:val="00FB44D8"/>
    <w:rsid w:val="00FC388E"/>
    <w:rsid w:val="00FC4522"/>
    <w:rsid w:val="00FD4703"/>
    <w:rsid w:val="00FD78FB"/>
    <w:rsid w:val="00FE48EB"/>
    <w:rsid w:val="00FF08C9"/>
    <w:rsid w:val="00FF0F92"/>
    <w:rsid w:val="00FF1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A9D81"/>
  <w15:chartTrackingRefBased/>
  <w15:docId w15:val="{3C22ED7F-0511-4AE1-A769-6BED8EF3B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D3871"/>
    <w:pPr>
      <w:spacing w:after="0" w:line="240" w:lineRule="auto"/>
    </w:pPr>
    <w:rPr>
      <w:rFonts w:ascii=".VnTime" w:eastAsia="Times New Roman" w:hAnsi=".VnTime" w:cs="Times New Roman"/>
      <w:kern w:val="0"/>
      <w14:ligatures w14:val="none"/>
    </w:rPr>
  </w:style>
  <w:style w:type="paragraph" w:styleId="Heading1">
    <w:name w:val="heading 1"/>
    <w:basedOn w:val="Normal"/>
    <w:next w:val="Normal"/>
    <w:link w:val="Heading1Char"/>
    <w:uiPriority w:val="9"/>
    <w:qFormat/>
    <w:rsid w:val="002D38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38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3871"/>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2D387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D387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D387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D387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D387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D387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38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38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3871"/>
    <w:rPr>
      <w:rFonts w:asciiTheme="minorHAnsi" w:eastAsiaTheme="majorEastAsia" w:hAnsiTheme="minorHAnsi" w:cstheme="majorBidi"/>
      <w:color w:val="0F4761" w:themeColor="accent1" w:themeShade="BF"/>
    </w:rPr>
  </w:style>
  <w:style w:type="character" w:customStyle="1" w:styleId="Heading4Char">
    <w:name w:val="Heading 4 Char"/>
    <w:basedOn w:val="DefaultParagraphFont"/>
    <w:link w:val="Heading4"/>
    <w:uiPriority w:val="9"/>
    <w:semiHidden/>
    <w:rsid w:val="002D387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D387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D38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D38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D38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D38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D387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38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3871"/>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2D3871"/>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2D3871"/>
    <w:pPr>
      <w:spacing w:before="160"/>
      <w:jc w:val="center"/>
    </w:pPr>
    <w:rPr>
      <w:i/>
      <w:iCs/>
      <w:color w:val="404040" w:themeColor="text1" w:themeTint="BF"/>
    </w:rPr>
  </w:style>
  <w:style w:type="character" w:customStyle="1" w:styleId="QuoteChar">
    <w:name w:val="Quote Char"/>
    <w:basedOn w:val="DefaultParagraphFont"/>
    <w:link w:val="Quote"/>
    <w:uiPriority w:val="29"/>
    <w:rsid w:val="002D3871"/>
    <w:rPr>
      <w:i/>
      <w:iCs/>
      <w:color w:val="404040" w:themeColor="text1" w:themeTint="BF"/>
    </w:rPr>
  </w:style>
  <w:style w:type="paragraph" w:styleId="ListParagraph">
    <w:name w:val="List Paragraph"/>
    <w:basedOn w:val="Normal"/>
    <w:uiPriority w:val="34"/>
    <w:qFormat/>
    <w:rsid w:val="002D3871"/>
    <w:pPr>
      <w:ind w:left="720"/>
      <w:contextualSpacing/>
    </w:pPr>
  </w:style>
  <w:style w:type="character" w:styleId="IntenseEmphasis">
    <w:name w:val="Intense Emphasis"/>
    <w:basedOn w:val="DefaultParagraphFont"/>
    <w:uiPriority w:val="21"/>
    <w:qFormat/>
    <w:rsid w:val="002D3871"/>
    <w:rPr>
      <w:i/>
      <w:iCs/>
      <w:color w:val="0F4761" w:themeColor="accent1" w:themeShade="BF"/>
    </w:rPr>
  </w:style>
  <w:style w:type="paragraph" w:styleId="IntenseQuote">
    <w:name w:val="Intense Quote"/>
    <w:basedOn w:val="Normal"/>
    <w:next w:val="Normal"/>
    <w:link w:val="IntenseQuoteChar"/>
    <w:uiPriority w:val="30"/>
    <w:qFormat/>
    <w:rsid w:val="002D38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3871"/>
    <w:rPr>
      <w:i/>
      <w:iCs/>
      <w:color w:val="0F4761" w:themeColor="accent1" w:themeShade="BF"/>
    </w:rPr>
  </w:style>
  <w:style w:type="character" w:styleId="IntenseReference">
    <w:name w:val="Intense Reference"/>
    <w:basedOn w:val="DefaultParagraphFont"/>
    <w:uiPriority w:val="32"/>
    <w:qFormat/>
    <w:rsid w:val="002D3871"/>
    <w:rPr>
      <w:b/>
      <w:bCs/>
      <w:smallCaps/>
      <w:color w:val="0F4761" w:themeColor="accent1" w:themeShade="BF"/>
      <w:spacing w:val="5"/>
    </w:rPr>
  </w:style>
  <w:style w:type="paragraph" w:styleId="NormalWeb">
    <w:name w:val="Normal (Web)"/>
    <w:aliases w:val="Normal (Web) Char,Char Char Char Char Char Char Char Char Char Char Char Char Char Char Char,Char Char Char Char Char Char Char Char Char Char Char Char,Char Char Cha,Char Char Char1, Char Char Char"/>
    <w:basedOn w:val="Normal"/>
    <w:link w:val="NormalWebChar1"/>
    <w:uiPriority w:val="99"/>
    <w:qFormat/>
    <w:rsid w:val="002D3871"/>
    <w:pPr>
      <w:spacing w:before="100" w:beforeAutospacing="1" w:after="100" w:afterAutospacing="1"/>
    </w:pPr>
    <w:rPr>
      <w:rFonts w:ascii="Times New Roman" w:hAnsi="Times New Roman"/>
      <w:sz w:val="24"/>
      <w:szCs w:val="24"/>
    </w:rPr>
  </w:style>
  <w:style w:type="paragraph" w:styleId="Footer">
    <w:name w:val="footer"/>
    <w:basedOn w:val="Normal"/>
    <w:link w:val="FooterChar"/>
    <w:rsid w:val="002D3871"/>
    <w:pPr>
      <w:tabs>
        <w:tab w:val="center" w:pos="4320"/>
        <w:tab w:val="right" w:pos="8640"/>
      </w:tabs>
    </w:pPr>
  </w:style>
  <w:style w:type="character" w:customStyle="1" w:styleId="FooterChar">
    <w:name w:val="Footer Char"/>
    <w:basedOn w:val="DefaultParagraphFont"/>
    <w:link w:val="Footer"/>
    <w:rsid w:val="002D3871"/>
    <w:rPr>
      <w:rFonts w:ascii=".VnTime" w:eastAsia="Times New Roman" w:hAnsi=".VnTime" w:cs="Times New Roman"/>
      <w:kern w:val="0"/>
      <w14:ligatures w14:val="none"/>
    </w:rPr>
  </w:style>
  <w:style w:type="character" w:styleId="PageNumber">
    <w:name w:val="page number"/>
    <w:basedOn w:val="DefaultParagraphFont"/>
    <w:rsid w:val="002D3871"/>
  </w:style>
  <w:style w:type="paragraph" w:styleId="Header">
    <w:name w:val="header"/>
    <w:basedOn w:val="Normal"/>
    <w:link w:val="HeaderChar"/>
    <w:uiPriority w:val="99"/>
    <w:rsid w:val="002D3871"/>
    <w:pPr>
      <w:tabs>
        <w:tab w:val="center" w:pos="4680"/>
        <w:tab w:val="right" w:pos="9360"/>
      </w:tabs>
    </w:pPr>
  </w:style>
  <w:style w:type="character" w:customStyle="1" w:styleId="HeaderChar">
    <w:name w:val="Header Char"/>
    <w:basedOn w:val="DefaultParagraphFont"/>
    <w:link w:val="Header"/>
    <w:uiPriority w:val="99"/>
    <w:rsid w:val="002D3871"/>
    <w:rPr>
      <w:rFonts w:ascii=".VnTime" w:eastAsia="Times New Roman" w:hAnsi=".VnTime" w:cs="Times New Roman"/>
      <w:kern w:val="0"/>
      <w14:ligatures w14:val="none"/>
    </w:rPr>
  </w:style>
  <w:style w:type="paragraph" w:styleId="BodyText">
    <w:name w:val="Body Text"/>
    <w:basedOn w:val="Normal"/>
    <w:link w:val="BodyTextChar"/>
    <w:uiPriority w:val="1"/>
    <w:qFormat/>
    <w:rsid w:val="002D3871"/>
    <w:pPr>
      <w:widowControl w:val="0"/>
      <w:autoSpaceDE w:val="0"/>
      <w:autoSpaceDN w:val="0"/>
      <w:spacing w:before="120"/>
      <w:ind w:left="28" w:firstLine="539"/>
      <w:jc w:val="both"/>
    </w:pPr>
    <w:rPr>
      <w:rFonts w:ascii="Times New Roman" w:hAnsi="Times New Roman"/>
      <w:lang w:val="vi"/>
    </w:rPr>
  </w:style>
  <w:style w:type="character" w:customStyle="1" w:styleId="BodyTextChar">
    <w:name w:val="Body Text Char"/>
    <w:basedOn w:val="DefaultParagraphFont"/>
    <w:link w:val="BodyText"/>
    <w:uiPriority w:val="1"/>
    <w:rsid w:val="002D3871"/>
    <w:rPr>
      <w:rFonts w:eastAsia="Times New Roman" w:cs="Times New Roman"/>
      <w:kern w:val="0"/>
      <w:lang w:val="vi"/>
      <w14:ligatures w14:val="none"/>
    </w:rPr>
  </w:style>
  <w:style w:type="character" w:customStyle="1" w:styleId="NormalWebChar1">
    <w:name w:val="Normal (Web) Char1"/>
    <w:aliases w:val="Normal (Web) Char Char,Char Char Char Char Char Char Char Char Char Char Char Char Char Char Char Char,Char Char Char Char Char Char Char Char Char Char Char Char Char,Char Char Cha Char,Char Char Char1 Char, Char Char Char Char"/>
    <w:link w:val="NormalWeb"/>
    <w:uiPriority w:val="99"/>
    <w:rsid w:val="002D3871"/>
    <w:rPr>
      <w:rFonts w:eastAsia="Times New Roman" w:cs="Times New Roman"/>
      <w:kern w:val="0"/>
      <w:sz w:val="24"/>
      <w:szCs w:val="24"/>
      <w14:ligatures w14:val="none"/>
    </w:rPr>
  </w:style>
  <w:style w:type="character" w:customStyle="1" w:styleId="fontstyle01">
    <w:name w:val="fontstyle01"/>
    <w:basedOn w:val="DefaultParagraphFont"/>
    <w:rsid w:val="00D0389F"/>
    <w:rPr>
      <w:rFonts w:ascii="Times New Roman" w:hAnsi="Times New Roman" w:cs="Times New Roman" w:hint="default"/>
      <w:b w:val="0"/>
      <w:bCs w:val="0"/>
      <w:i w:val="0"/>
      <w:iCs w:val="0"/>
      <w:color w:val="000000"/>
      <w:sz w:val="26"/>
      <w:szCs w:val="26"/>
    </w:rPr>
  </w:style>
  <w:style w:type="paragraph" w:styleId="FootnoteText">
    <w:name w:val="footnote text"/>
    <w:basedOn w:val="Normal"/>
    <w:link w:val="FootnoteTextChar"/>
    <w:uiPriority w:val="99"/>
    <w:unhideWhenUsed/>
    <w:rsid w:val="00345322"/>
    <w:rPr>
      <w:rFonts w:ascii="Times New Roman" w:eastAsiaTheme="minorHAnsi" w:hAnsi="Times New Roman" w:cstheme="minorBidi"/>
      <w:kern w:val="2"/>
      <w:sz w:val="20"/>
      <w:szCs w:val="20"/>
      <w14:ligatures w14:val="standardContextual"/>
    </w:rPr>
  </w:style>
  <w:style w:type="character" w:customStyle="1" w:styleId="FootnoteTextChar">
    <w:name w:val="Footnote Text Char"/>
    <w:basedOn w:val="DefaultParagraphFont"/>
    <w:link w:val="FootnoteText"/>
    <w:uiPriority w:val="99"/>
    <w:rsid w:val="00345322"/>
    <w:rPr>
      <w:sz w:val="20"/>
      <w:szCs w:val="20"/>
    </w:rPr>
  </w:style>
  <w:style w:type="character" w:styleId="FootnoteReference">
    <w:name w:val="footnote reference"/>
    <w:basedOn w:val="DefaultParagraphFont"/>
    <w:uiPriority w:val="99"/>
    <w:unhideWhenUsed/>
    <w:rsid w:val="00345322"/>
    <w:rPr>
      <w:vertAlign w:val="superscript"/>
    </w:rPr>
  </w:style>
  <w:style w:type="character" w:styleId="Strong">
    <w:name w:val="Strong"/>
    <w:uiPriority w:val="22"/>
    <w:qFormat/>
    <w:rsid w:val="003E6018"/>
    <w:rPr>
      <w:b/>
      <w:bCs/>
    </w:rPr>
  </w:style>
  <w:style w:type="character" w:styleId="CommentReference">
    <w:name w:val="annotation reference"/>
    <w:basedOn w:val="DefaultParagraphFont"/>
    <w:uiPriority w:val="99"/>
    <w:semiHidden/>
    <w:unhideWhenUsed/>
    <w:rsid w:val="009B48DE"/>
    <w:rPr>
      <w:sz w:val="16"/>
      <w:szCs w:val="16"/>
    </w:rPr>
  </w:style>
  <w:style w:type="paragraph" w:styleId="CommentText">
    <w:name w:val="annotation text"/>
    <w:basedOn w:val="Normal"/>
    <w:link w:val="CommentTextChar"/>
    <w:uiPriority w:val="99"/>
    <w:unhideWhenUsed/>
    <w:rsid w:val="009B48DE"/>
    <w:rPr>
      <w:sz w:val="20"/>
      <w:szCs w:val="20"/>
    </w:rPr>
  </w:style>
  <w:style w:type="character" w:customStyle="1" w:styleId="CommentTextChar">
    <w:name w:val="Comment Text Char"/>
    <w:basedOn w:val="DefaultParagraphFont"/>
    <w:link w:val="CommentText"/>
    <w:uiPriority w:val="99"/>
    <w:rsid w:val="009B48DE"/>
    <w:rPr>
      <w:rFonts w:ascii=".VnTime" w:eastAsia="Times New Roman" w:hAnsi=".VnTime"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9B48DE"/>
    <w:rPr>
      <w:b/>
      <w:bCs/>
    </w:rPr>
  </w:style>
  <w:style w:type="character" w:customStyle="1" w:styleId="CommentSubjectChar">
    <w:name w:val="Comment Subject Char"/>
    <w:basedOn w:val="CommentTextChar"/>
    <w:link w:val="CommentSubject"/>
    <w:uiPriority w:val="99"/>
    <w:semiHidden/>
    <w:rsid w:val="009B48DE"/>
    <w:rPr>
      <w:rFonts w:ascii=".VnTime" w:eastAsia="Times New Roman" w:hAnsi=".VnTime" w:cs="Times New Roman"/>
      <w:b/>
      <w:bCs/>
      <w:kern w:val="0"/>
      <w:sz w:val="20"/>
      <w:szCs w:val="20"/>
      <w14:ligatures w14:val="none"/>
    </w:rPr>
  </w:style>
  <w:style w:type="paragraph" w:customStyle="1" w:styleId="isselectedend">
    <w:name w:val="isselectedend"/>
    <w:basedOn w:val="Normal"/>
    <w:rsid w:val="007B2B6E"/>
    <w:pPr>
      <w:spacing w:before="100" w:beforeAutospacing="1" w:after="100" w:afterAutospacing="1"/>
    </w:pPr>
    <w:rPr>
      <w:rFonts w:ascii="Times New Roman" w:eastAsiaTheme="minorHAnsi" w:hAnsi="Times New Roman"/>
      <w:sz w:val="24"/>
      <w:szCs w:val="24"/>
    </w:rPr>
  </w:style>
  <w:style w:type="paragraph" w:customStyle="1" w:styleId="pdq2pgselectionanchorcontainer">
    <w:name w:val="pdq2pg_selectionanchorcontainer"/>
    <w:basedOn w:val="Normal"/>
    <w:rsid w:val="00480602"/>
    <w:pPr>
      <w:spacing w:before="100" w:beforeAutospacing="1" w:after="100" w:afterAutospacing="1"/>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343138">
      <w:bodyDiv w:val="1"/>
      <w:marLeft w:val="0"/>
      <w:marRight w:val="0"/>
      <w:marTop w:val="0"/>
      <w:marBottom w:val="0"/>
      <w:divBdr>
        <w:top w:val="none" w:sz="0" w:space="0" w:color="auto"/>
        <w:left w:val="none" w:sz="0" w:space="0" w:color="auto"/>
        <w:bottom w:val="none" w:sz="0" w:space="0" w:color="auto"/>
        <w:right w:val="none" w:sz="0" w:space="0" w:color="auto"/>
      </w:divBdr>
    </w:div>
    <w:div w:id="422455266">
      <w:bodyDiv w:val="1"/>
      <w:marLeft w:val="0"/>
      <w:marRight w:val="0"/>
      <w:marTop w:val="0"/>
      <w:marBottom w:val="0"/>
      <w:divBdr>
        <w:top w:val="none" w:sz="0" w:space="0" w:color="auto"/>
        <w:left w:val="none" w:sz="0" w:space="0" w:color="auto"/>
        <w:bottom w:val="none" w:sz="0" w:space="0" w:color="auto"/>
        <w:right w:val="none" w:sz="0" w:space="0" w:color="auto"/>
      </w:divBdr>
    </w:div>
    <w:div w:id="437599174">
      <w:bodyDiv w:val="1"/>
      <w:marLeft w:val="0"/>
      <w:marRight w:val="0"/>
      <w:marTop w:val="0"/>
      <w:marBottom w:val="0"/>
      <w:divBdr>
        <w:top w:val="none" w:sz="0" w:space="0" w:color="auto"/>
        <w:left w:val="none" w:sz="0" w:space="0" w:color="auto"/>
        <w:bottom w:val="none" w:sz="0" w:space="0" w:color="auto"/>
        <w:right w:val="none" w:sz="0" w:space="0" w:color="auto"/>
      </w:divBdr>
    </w:div>
    <w:div w:id="438572789">
      <w:bodyDiv w:val="1"/>
      <w:marLeft w:val="0"/>
      <w:marRight w:val="0"/>
      <w:marTop w:val="0"/>
      <w:marBottom w:val="0"/>
      <w:divBdr>
        <w:top w:val="none" w:sz="0" w:space="0" w:color="auto"/>
        <w:left w:val="none" w:sz="0" w:space="0" w:color="auto"/>
        <w:bottom w:val="none" w:sz="0" w:space="0" w:color="auto"/>
        <w:right w:val="none" w:sz="0" w:space="0" w:color="auto"/>
      </w:divBdr>
    </w:div>
    <w:div w:id="521747592">
      <w:bodyDiv w:val="1"/>
      <w:marLeft w:val="0"/>
      <w:marRight w:val="0"/>
      <w:marTop w:val="0"/>
      <w:marBottom w:val="0"/>
      <w:divBdr>
        <w:top w:val="none" w:sz="0" w:space="0" w:color="auto"/>
        <w:left w:val="none" w:sz="0" w:space="0" w:color="auto"/>
        <w:bottom w:val="none" w:sz="0" w:space="0" w:color="auto"/>
        <w:right w:val="none" w:sz="0" w:space="0" w:color="auto"/>
      </w:divBdr>
    </w:div>
    <w:div w:id="643657226">
      <w:bodyDiv w:val="1"/>
      <w:marLeft w:val="0"/>
      <w:marRight w:val="0"/>
      <w:marTop w:val="0"/>
      <w:marBottom w:val="0"/>
      <w:divBdr>
        <w:top w:val="none" w:sz="0" w:space="0" w:color="auto"/>
        <w:left w:val="none" w:sz="0" w:space="0" w:color="auto"/>
        <w:bottom w:val="none" w:sz="0" w:space="0" w:color="auto"/>
        <w:right w:val="none" w:sz="0" w:space="0" w:color="auto"/>
      </w:divBdr>
    </w:div>
    <w:div w:id="711922244">
      <w:bodyDiv w:val="1"/>
      <w:marLeft w:val="0"/>
      <w:marRight w:val="0"/>
      <w:marTop w:val="0"/>
      <w:marBottom w:val="0"/>
      <w:divBdr>
        <w:top w:val="none" w:sz="0" w:space="0" w:color="auto"/>
        <w:left w:val="none" w:sz="0" w:space="0" w:color="auto"/>
        <w:bottom w:val="none" w:sz="0" w:space="0" w:color="auto"/>
        <w:right w:val="none" w:sz="0" w:space="0" w:color="auto"/>
      </w:divBdr>
    </w:div>
    <w:div w:id="803498156">
      <w:bodyDiv w:val="1"/>
      <w:marLeft w:val="0"/>
      <w:marRight w:val="0"/>
      <w:marTop w:val="0"/>
      <w:marBottom w:val="0"/>
      <w:divBdr>
        <w:top w:val="none" w:sz="0" w:space="0" w:color="auto"/>
        <w:left w:val="none" w:sz="0" w:space="0" w:color="auto"/>
        <w:bottom w:val="none" w:sz="0" w:space="0" w:color="auto"/>
        <w:right w:val="none" w:sz="0" w:space="0" w:color="auto"/>
      </w:divBdr>
    </w:div>
    <w:div w:id="828520697">
      <w:bodyDiv w:val="1"/>
      <w:marLeft w:val="0"/>
      <w:marRight w:val="0"/>
      <w:marTop w:val="0"/>
      <w:marBottom w:val="0"/>
      <w:divBdr>
        <w:top w:val="none" w:sz="0" w:space="0" w:color="auto"/>
        <w:left w:val="none" w:sz="0" w:space="0" w:color="auto"/>
        <w:bottom w:val="none" w:sz="0" w:space="0" w:color="auto"/>
        <w:right w:val="none" w:sz="0" w:space="0" w:color="auto"/>
      </w:divBdr>
    </w:div>
    <w:div w:id="864366081">
      <w:bodyDiv w:val="1"/>
      <w:marLeft w:val="0"/>
      <w:marRight w:val="0"/>
      <w:marTop w:val="0"/>
      <w:marBottom w:val="0"/>
      <w:divBdr>
        <w:top w:val="none" w:sz="0" w:space="0" w:color="auto"/>
        <w:left w:val="none" w:sz="0" w:space="0" w:color="auto"/>
        <w:bottom w:val="none" w:sz="0" w:space="0" w:color="auto"/>
        <w:right w:val="none" w:sz="0" w:space="0" w:color="auto"/>
      </w:divBdr>
    </w:div>
    <w:div w:id="882790948">
      <w:bodyDiv w:val="1"/>
      <w:marLeft w:val="0"/>
      <w:marRight w:val="0"/>
      <w:marTop w:val="0"/>
      <w:marBottom w:val="0"/>
      <w:divBdr>
        <w:top w:val="none" w:sz="0" w:space="0" w:color="auto"/>
        <w:left w:val="none" w:sz="0" w:space="0" w:color="auto"/>
        <w:bottom w:val="none" w:sz="0" w:space="0" w:color="auto"/>
        <w:right w:val="none" w:sz="0" w:space="0" w:color="auto"/>
      </w:divBdr>
    </w:div>
    <w:div w:id="891624734">
      <w:bodyDiv w:val="1"/>
      <w:marLeft w:val="0"/>
      <w:marRight w:val="0"/>
      <w:marTop w:val="0"/>
      <w:marBottom w:val="0"/>
      <w:divBdr>
        <w:top w:val="none" w:sz="0" w:space="0" w:color="auto"/>
        <w:left w:val="none" w:sz="0" w:space="0" w:color="auto"/>
        <w:bottom w:val="none" w:sz="0" w:space="0" w:color="auto"/>
        <w:right w:val="none" w:sz="0" w:space="0" w:color="auto"/>
      </w:divBdr>
    </w:div>
    <w:div w:id="898248246">
      <w:bodyDiv w:val="1"/>
      <w:marLeft w:val="0"/>
      <w:marRight w:val="0"/>
      <w:marTop w:val="0"/>
      <w:marBottom w:val="0"/>
      <w:divBdr>
        <w:top w:val="none" w:sz="0" w:space="0" w:color="auto"/>
        <w:left w:val="none" w:sz="0" w:space="0" w:color="auto"/>
        <w:bottom w:val="none" w:sz="0" w:space="0" w:color="auto"/>
        <w:right w:val="none" w:sz="0" w:space="0" w:color="auto"/>
      </w:divBdr>
    </w:div>
    <w:div w:id="1004168412">
      <w:bodyDiv w:val="1"/>
      <w:marLeft w:val="0"/>
      <w:marRight w:val="0"/>
      <w:marTop w:val="0"/>
      <w:marBottom w:val="0"/>
      <w:divBdr>
        <w:top w:val="none" w:sz="0" w:space="0" w:color="auto"/>
        <w:left w:val="none" w:sz="0" w:space="0" w:color="auto"/>
        <w:bottom w:val="none" w:sz="0" w:space="0" w:color="auto"/>
        <w:right w:val="none" w:sz="0" w:space="0" w:color="auto"/>
      </w:divBdr>
    </w:div>
    <w:div w:id="1068843173">
      <w:bodyDiv w:val="1"/>
      <w:marLeft w:val="0"/>
      <w:marRight w:val="0"/>
      <w:marTop w:val="0"/>
      <w:marBottom w:val="0"/>
      <w:divBdr>
        <w:top w:val="none" w:sz="0" w:space="0" w:color="auto"/>
        <w:left w:val="none" w:sz="0" w:space="0" w:color="auto"/>
        <w:bottom w:val="none" w:sz="0" w:space="0" w:color="auto"/>
        <w:right w:val="none" w:sz="0" w:space="0" w:color="auto"/>
      </w:divBdr>
    </w:div>
    <w:div w:id="1105417786">
      <w:bodyDiv w:val="1"/>
      <w:marLeft w:val="0"/>
      <w:marRight w:val="0"/>
      <w:marTop w:val="0"/>
      <w:marBottom w:val="0"/>
      <w:divBdr>
        <w:top w:val="none" w:sz="0" w:space="0" w:color="auto"/>
        <w:left w:val="none" w:sz="0" w:space="0" w:color="auto"/>
        <w:bottom w:val="none" w:sz="0" w:space="0" w:color="auto"/>
        <w:right w:val="none" w:sz="0" w:space="0" w:color="auto"/>
      </w:divBdr>
    </w:div>
    <w:div w:id="1193612348">
      <w:bodyDiv w:val="1"/>
      <w:marLeft w:val="0"/>
      <w:marRight w:val="0"/>
      <w:marTop w:val="0"/>
      <w:marBottom w:val="0"/>
      <w:divBdr>
        <w:top w:val="none" w:sz="0" w:space="0" w:color="auto"/>
        <w:left w:val="none" w:sz="0" w:space="0" w:color="auto"/>
        <w:bottom w:val="none" w:sz="0" w:space="0" w:color="auto"/>
        <w:right w:val="none" w:sz="0" w:space="0" w:color="auto"/>
      </w:divBdr>
    </w:div>
    <w:div w:id="1230654813">
      <w:bodyDiv w:val="1"/>
      <w:marLeft w:val="0"/>
      <w:marRight w:val="0"/>
      <w:marTop w:val="0"/>
      <w:marBottom w:val="0"/>
      <w:divBdr>
        <w:top w:val="none" w:sz="0" w:space="0" w:color="auto"/>
        <w:left w:val="none" w:sz="0" w:space="0" w:color="auto"/>
        <w:bottom w:val="none" w:sz="0" w:space="0" w:color="auto"/>
        <w:right w:val="none" w:sz="0" w:space="0" w:color="auto"/>
      </w:divBdr>
    </w:div>
    <w:div w:id="1299920514">
      <w:bodyDiv w:val="1"/>
      <w:marLeft w:val="0"/>
      <w:marRight w:val="0"/>
      <w:marTop w:val="0"/>
      <w:marBottom w:val="0"/>
      <w:divBdr>
        <w:top w:val="none" w:sz="0" w:space="0" w:color="auto"/>
        <w:left w:val="none" w:sz="0" w:space="0" w:color="auto"/>
        <w:bottom w:val="none" w:sz="0" w:space="0" w:color="auto"/>
        <w:right w:val="none" w:sz="0" w:space="0" w:color="auto"/>
      </w:divBdr>
    </w:div>
    <w:div w:id="1509906693">
      <w:bodyDiv w:val="1"/>
      <w:marLeft w:val="0"/>
      <w:marRight w:val="0"/>
      <w:marTop w:val="0"/>
      <w:marBottom w:val="0"/>
      <w:divBdr>
        <w:top w:val="none" w:sz="0" w:space="0" w:color="auto"/>
        <w:left w:val="none" w:sz="0" w:space="0" w:color="auto"/>
        <w:bottom w:val="none" w:sz="0" w:space="0" w:color="auto"/>
        <w:right w:val="none" w:sz="0" w:space="0" w:color="auto"/>
      </w:divBdr>
    </w:div>
    <w:div w:id="1682391092">
      <w:bodyDiv w:val="1"/>
      <w:marLeft w:val="0"/>
      <w:marRight w:val="0"/>
      <w:marTop w:val="0"/>
      <w:marBottom w:val="0"/>
      <w:divBdr>
        <w:top w:val="none" w:sz="0" w:space="0" w:color="auto"/>
        <w:left w:val="none" w:sz="0" w:space="0" w:color="auto"/>
        <w:bottom w:val="none" w:sz="0" w:space="0" w:color="auto"/>
        <w:right w:val="none" w:sz="0" w:space="0" w:color="auto"/>
      </w:divBdr>
    </w:div>
    <w:div w:id="1757434965">
      <w:bodyDiv w:val="1"/>
      <w:marLeft w:val="0"/>
      <w:marRight w:val="0"/>
      <w:marTop w:val="0"/>
      <w:marBottom w:val="0"/>
      <w:divBdr>
        <w:top w:val="none" w:sz="0" w:space="0" w:color="auto"/>
        <w:left w:val="none" w:sz="0" w:space="0" w:color="auto"/>
        <w:bottom w:val="none" w:sz="0" w:space="0" w:color="auto"/>
        <w:right w:val="none" w:sz="0" w:space="0" w:color="auto"/>
      </w:divBdr>
    </w:div>
    <w:div w:id="1796410982">
      <w:bodyDiv w:val="1"/>
      <w:marLeft w:val="0"/>
      <w:marRight w:val="0"/>
      <w:marTop w:val="0"/>
      <w:marBottom w:val="0"/>
      <w:divBdr>
        <w:top w:val="none" w:sz="0" w:space="0" w:color="auto"/>
        <w:left w:val="none" w:sz="0" w:space="0" w:color="auto"/>
        <w:bottom w:val="none" w:sz="0" w:space="0" w:color="auto"/>
        <w:right w:val="none" w:sz="0" w:space="0" w:color="auto"/>
      </w:divBdr>
    </w:div>
    <w:div w:id="1829202836">
      <w:bodyDiv w:val="1"/>
      <w:marLeft w:val="0"/>
      <w:marRight w:val="0"/>
      <w:marTop w:val="0"/>
      <w:marBottom w:val="0"/>
      <w:divBdr>
        <w:top w:val="none" w:sz="0" w:space="0" w:color="auto"/>
        <w:left w:val="none" w:sz="0" w:space="0" w:color="auto"/>
        <w:bottom w:val="none" w:sz="0" w:space="0" w:color="auto"/>
        <w:right w:val="none" w:sz="0" w:space="0" w:color="auto"/>
      </w:divBdr>
    </w:div>
    <w:div w:id="1901330847">
      <w:bodyDiv w:val="1"/>
      <w:marLeft w:val="0"/>
      <w:marRight w:val="0"/>
      <w:marTop w:val="0"/>
      <w:marBottom w:val="0"/>
      <w:divBdr>
        <w:top w:val="none" w:sz="0" w:space="0" w:color="auto"/>
        <w:left w:val="none" w:sz="0" w:space="0" w:color="auto"/>
        <w:bottom w:val="none" w:sz="0" w:space="0" w:color="auto"/>
        <w:right w:val="none" w:sz="0" w:space="0" w:color="auto"/>
      </w:divBdr>
    </w:div>
    <w:div w:id="1982685338">
      <w:bodyDiv w:val="1"/>
      <w:marLeft w:val="0"/>
      <w:marRight w:val="0"/>
      <w:marTop w:val="0"/>
      <w:marBottom w:val="0"/>
      <w:divBdr>
        <w:top w:val="none" w:sz="0" w:space="0" w:color="auto"/>
        <w:left w:val="none" w:sz="0" w:space="0" w:color="auto"/>
        <w:bottom w:val="none" w:sz="0" w:space="0" w:color="auto"/>
        <w:right w:val="none" w:sz="0" w:space="0" w:color="auto"/>
      </w:divBdr>
    </w:div>
    <w:div w:id="1997414958">
      <w:bodyDiv w:val="1"/>
      <w:marLeft w:val="0"/>
      <w:marRight w:val="0"/>
      <w:marTop w:val="0"/>
      <w:marBottom w:val="0"/>
      <w:divBdr>
        <w:top w:val="none" w:sz="0" w:space="0" w:color="auto"/>
        <w:left w:val="none" w:sz="0" w:space="0" w:color="auto"/>
        <w:bottom w:val="none" w:sz="0" w:space="0" w:color="auto"/>
        <w:right w:val="none" w:sz="0" w:space="0" w:color="auto"/>
      </w:divBdr>
    </w:div>
    <w:div w:id="2015037408">
      <w:bodyDiv w:val="1"/>
      <w:marLeft w:val="0"/>
      <w:marRight w:val="0"/>
      <w:marTop w:val="0"/>
      <w:marBottom w:val="0"/>
      <w:divBdr>
        <w:top w:val="none" w:sz="0" w:space="0" w:color="auto"/>
        <w:left w:val="none" w:sz="0" w:space="0" w:color="auto"/>
        <w:bottom w:val="none" w:sz="0" w:space="0" w:color="auto"/>
        <w:right w:val="none" w:sz="0" w:space="0" w:color="auto"/>
      </w:divBdr>
    </w:div>
    <w:div w:id="2070685594">
      <w:bodyDiv w:val="1"/>
      <w:marLeft w:val="0"/>
      <w:marRight w:val="0"/>
      <w:marTop w:val="0"/>
      <w:marBottom w:val="0"/>
      <w:divBdr>
        <w:top w:val="none" w:sz="0" w:space="0" w:color="auto"/>
        <w:left w:val="none" w:sz="0" w:space="0" w:color="auto"/>
        <w:bottom w:val="none" w:sz="0" w:space="0" w:color="auto"/>
        <w:right w:val="none" w:sz="0" w:space="0" w:color="auto"/>
      </w:divBdr>
    </w:div>
    <w:div w:id="21277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BA3FF-3C1A-BE41-9571-0795D2445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2463</Words>
  <Characters>14044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23</cp:revision>
  <cp:lastPrinted>2026-06-09T02:15:00Z</cp:lastPrinted>
  <dcterms:created xsi:type="dcterms:W3CDTF">2026-06-16T09:16:00Z</dcterms:created>
  <dcterms:modified xsi:type="dcterms:W3CDTF">2026-07-01T01:30:00Z</dcterms:modified>
</cp:coreProperties>
</file>